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附件二：</w:t>
      </w:r>
    </w:p>
    <w:p>
      <w:pPr>
        <w:spacing w:line="360" w:lineRule="auto"/>
        <w:ind w:firstLine="560" w:firstLineChars="200"/>
        <w:jc w:val="center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第十届研究生红枫辩论赛赛制</w:t>
      </w:r>
    </w:p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一．比赛形式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1、整场比赛分为六个环节。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2、正反两方各设4个辩席，在每一场比赛开始时，双方辩手可以随意挑选席位但在一场比赛中不能更换。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3、发言形式自由。</w:t>
      </w:r>
    </w:p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二．比赛程序及时间规定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◆ 立论</w:t>
      </w:r>
    </w:p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 xml:space="preserve">    1、正方一辩进行立论发言。             3分钟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2、反方一辩进行立论发言。             3分钟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◆ 驳辩环节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1、 正方二辩针对反方一辩陈词进行驳辩 2分钟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 xml:space="preserve">2、 反方二辩针对正方两位辩手进行驳辩 2分钟  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◆ 攻辩环节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1、 正方三辩对反方一辩、二辩进行攻辩，总时间2分钟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2、 反方三辩对正方一辩、二辩进行攻辩，总时间2分钟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提问方在提问后，必须指定对方回答问题的辩手。回答一方只能回答问题，以答案来反驳对方的提问。双方均不得打断对方发言。提问方总时间为40秒，回答总时间为80秒，双方分别计时。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◆ 阶段小结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1、正方三辩就之前的立论、驳辩、攻辩诸环节进行小结，时间2分钟。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2、反方三辩就之前的立论、驳辩、攻辩诸环节进行小结，时间2分钟。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◆ 自由辩论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 xml:space="preserve">自由辩论由正方先发言。       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正反双方各4分钟，共8分钟。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◆ 总结陈词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1、双方发言顺序由赛前双方抽签决定。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2、先发言方四辩进行总结陈词，时间3分钟30秒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3、后发言方四辩进行总结陈词，时间3分钟30秒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◆ 此外，设置观众提问环节，将不计入总成绩</w:t>
      </w:r>
    </w:p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三、比赛程序说明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1.立论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为己方立论时，立论要求逻辑清晰，言简意赅。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2.驳辩环节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可以补充说明己方的立论，也可针对对方立论进行辩驳。针对对方立论进行辩驳时，请不要脱离现场，不要对自己假设的对方观点进行辩驳。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3．攻辩环节</w:t>
      </w:r>
    </w:p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 xml:space="preserve">   （1）、 正方三辩对反方一辩、二辩进行攻辩，总时间2分钟</w:t>
      </w:r>
    </w:p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 xml:space="preserve">   （2）、 反方三辩对正方一辩、二辩进行攻辩，总时间2分钟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提问方在提问后，必须指定对方回答问题的辩手。回答一方只能回答问题，以答案来反驳对方的提问。双方均不得打断对方发言。提问方总时间为40秒，回答总时间为80秒，双方分别计时。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4. 阶段小结环节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首先由正方三辩就之前的立论、驳辩、攻辩诸环节进行小结。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然后由反方三辩就之前的立论、驳辩、攻辩诸环节进行小结。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5.自由辩论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自由辩论为正反方辩手自动轮流发言，一方发言辩手落座为发言结束，同时该方记时暂停。同一方辩手的发言次序不限。如果一方时间已经用完，另一方可以继续发言，也可向主席示意放弃发言。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6．总结陈词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总结陈词应针对该场比赛的实际情况，不要诵背事先准备好的文稿。</w:t>
      </w:r>
    </w:p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四．时间提示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1．立论环节，每方使用时间剩余30秒时，记时员以铃声提醒；用时满时，以铃声终止发言。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2．驳辩环节，每方使用时间剩余30秒时，记时员以铃声提醒；用时满时，以铃声终止发言。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3．攻辩环节，发问/回答时间剩余20/30秒时，记时员以铃声提醒。用时满时，以铃声终止发言。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4. 阶段小结环节，每方使用时间剩余30秒时，记时员以铃声提醒；用时满时，以铃声终止发言。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5．自由辩论阶段，每方使用时间剩余30秒时，记时员以铃声提醒；用时满时，以铃声终止发言。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6．总结陈词阶段，每方使用时间剩余30秒时，记时员以铃声提醒；用时满时，以铃声终止发言。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 xml:space="preserve">注意：各环节终止时，请发言辩手立即停止发言，否则视为违规。评委在评分时将酌情扣分。 </w:t>
      </w:r>
    </w:p>
    <w:p>
      <w:pPr>
        <w:spacing w:line="360" w:lineRule="auto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五、其他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1.我们提倡正面交锋，反对回避问题。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2.我们希望辩手语言尽量平和、自然、不提倡咄咄逼人、气势汹汹，以及朗诵式的语言风格。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3.在不违背比赛规则的前提下，我们提倡辩手发挥个人的性格特点，充分展示个人的风采、魅力，使比赛更加活波生动。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4.鲜活的实例和生动的譬喻是让人们知晓概念和逻辑的最佳方法，但是，在举例时，请尽量避免政治人物及政治事件，不要涉及当前敏感的国际问题和民族、宗教问题。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5.在辩论中，为支持己方观点，可以引用名言名句，但我们不提倡引用敏感历史人物及当代世界各国领导人的讲话，以免引起各种歧义。</w:t>
      </w:r>
    </w:p>
    <w:p>
      <w:pPr>
        <w:spacing w:line="360" w:lineRule="auto"/>
        <w:ind w:firstLine="560" w:firstLineChars="200"/>
        <w:jc w:val="left"/>
        <w:rPr>
          <w:rFonts w:ascii="仿宋_GB2312" w:hAnsi="PMingLiU" w:eastAsia="仿宋_GB2312"/>
          <w:sz w:val="28"/>
        </w:rPr>
      </w:pPr>
      <w:r>
        <w:rPr>
          <w:rFonts w:hint="eastAsia" w:ascii="仿宋_GB2312" w:hAnsi="PMingLiU" w:eastAsia="仿宋_GB2312"/>
          <w:sz w:val="28"/>
        </w:rPr>
        <w:t>6.双方在辩论过程中引用的例子须言之有据，不得凭空捏造数据、事实，提倡多举实例就事论事，反对用数据、政策压迫多方。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1FAF"/>
    <w:rsid w:val="5D651F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2016-03-06T08:22:00Z</dcterms:created>
  <dc:creator>txw</dc:creator>
  <cp:lastModifiedBy>txw</cp:lastModifiedBy>
  <dcterms:modified xsi:type="dcterms:W3CDTF">2016-03-06T08:23:31Z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