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589"/>
    <w:p w14:paraId="77EE66C9" w14:textId="77777777" w:rsidR="00357997" w:rsidRDefault="007B2F35">
      <w:pPr>
        <w:rPr>
          <w:sz w:val="52"/>
          <w:szCs w:val="52"/>
        </w:rPr>
      </w:pPr>
      <w:r>
        <w:rPr>
          <w:sz w:val="52"/>
          <w:szCs w:val="5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52"/>
          <w:szCs w:val="52"/>
        </w:rPr>
        <w:instrText>ADDIN CNKISM.UserStyle</w:instrText>
      </w:r>
      <w:r>
        <w:rPr>
          <w:sz w:val="52"/>
          <w:szCs w:val="52"/>
        </w:rPr>
      </w:r>
      <w:r>
        <w:rPr>
          <w:sz w:val="52"/>
          <w:szCs w:val="52"/>
        </w:rPr>
        <w:fldChar w:fldCharType="end"/>
      </w:r>
      <w:r w:rsidR="0043005B">
        <w:rPr>
          <w:rFonts w:ascii="楷体" w:eastAsia="楷体" w:hAnsi="楷体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1E058A8" wp14:editId="26B5FE7F">
            <wp:simplePos x="0" y="0"/>
            <wp:positionH relativeFrom="column">
              <wp:posOffset>-433705</wp:posOffset>
            </wp:positionH>
            <wp:positionV relativeFrom="paragraph">
              <wp:posOffset>535305</wp:posOffset>
            </wp:positionV>
            <wp:extent cx="5913120" cy="1685925"/>
            <wp:effectExtent l="0" t="0" r="0" b="0"/>
            <wp:wrapTopAndBottom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EA34CB" w14:textId="77777777" w:rsidR="00357997" w:rsidRDefault="00357997">
      <w:pPr>
        <w:rPr>
          <w:sz w:val="52"/>
          <w:szCs w:val="52"/>
        </w:rPr>
      </w:pPr>
    </w:p>
    <w:p w14:paraId="26F80852" w14:textId="77777777" w:rsidR="00357997" w:rsidRDefault="00357997">
      <w:pPr>
        <w:rPr>
          <w:sz w:val="52"/>
          <w:szCs w:val="52"/>
        </w:rPr>
      </w:pPr>
    </w:p>
    <w:p w14:paraId="1463EA96" w14:textId="77777777" w:rsidR="00357997" w:rsidRDefault="0052720A">
      <w:pPr>
        <w:jc w:val="center"/>
        <w:rPr>
          <w:rFonts w:ascii="方正小标宋简体" w:eastAsia="方正小标宋简体" w:hAnsi="方正小标宋简体" w:cs="方正小标宋简体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sz w:val="60"/>
          <w:szCs w:val="60"/>
        </w:rPr>
        <w:t xml:space="preserve">中 期 </w:t>
      </w:r>
      <w:r w:rsidR="0043005B">
        <w:rPr>
          <w:rFonts w:ascii="方正小标宋简体" w:eastAsia="方正小标宋简体" w:hAnsi="方正小标宋简体" w:cs="方正小标宋简体" w:hint="eastAsia"/>
          <w:sz w:val="60"/>
          <w:szCs w:val="60"/>
        </w:rPr>
        <w:t>述 职 方 案</w:t>
      </w:r>
    </w:p>
    <w:p w14:paraId="582B4A31" w14:textId="77777777" w:rsidR="00357997" w:rsidRDefault="00357997">
      <w:pPr>
        <w:rPr>
          <w:rFonts w:ascii="微软雅黑" w:eastAsia="微软雅黑" w:hAnsi="微软雅黑" w:cs="微软雅黑"/>
          <w:sz w:val="52"/>
          <w:szCs w:val="52"/>
        </w:rPr>
      </w:pPr>
    </w:p>
    <w:p w14:paraId="0FCA2181" w14:textId="77777777" w:rsidR="00357997" w:rsidRDefault="00357997">
      <w:pPr>
        <w:rPr>
          <w:rFonts w:ascii="微软雅黑" w:eastAsia="微软雅黑" w:hAnsi="微软雅黑" w:cs="微软雅黑"/>
          <w:sz w:val="52"/>
          <w:szCs w:val="52"/>
        </w:rPr>
      </w:pPr>
    </w:p>
    <w:p w14:paraId="58741453" w14:textId="77777777" w:rsidR="00357997" w:rsidRDefault="00357997">
      <w:pPr>
        <w:rPr>
          <w:rFonts w:ascii="微软雅黑" w:eastAsia="微软雅黑" w:hAnsi="微软雅黑" w:cs="微软雅黑"/>
        </w:rPr>
      </w:pPr>
    </w:p>
    <w:p w14:paraId="783C9269" w14:textId="77777777" w:rsidR="00357997" w:rsidRDefault="00357997">
      <w:pPr>
        <w:rPr>
          <w:rFonts w:ascii="微软雅黑" w:eastAsia="微软雅黑" w:hAnsi="微软雅黑" w:cs="微软雅黑"/>
        </w:rPr>
      </w:pPr>
    </w:p>
    <w:p w14:paraId="46C9B351" w14:textId="77777777" w:rsidR="00357997" w:rsidRDefault="00357997">
      <w:pPr>
        <w:rPr>
          <w:rFonts w:ascii="微软雅黑" w:eastAsia="微软雅黑" w:hAnsi="微软雅黑" w:cs="微软雅黑"/>
        </w:rPr>
      </w:pPr>
    </w:p>
    <w:p w14:paraId="42F0F6ED" w14:textId="77777777" w:rsidR="00357997" w:rsidRDefault="00357997">
      <w:pPr>
        <w:rPr>
          <w:rFonts w:ascii="微软雅黑" w:eastAsia="微软雅黑" w:hAnsi="微软雅黑" w:cs="微软雅黑"/>
          <w:sz w:val="16"/>
          <w:szCs w:val="20"/>
        </w:rPr>
      </w:pPr>
    </w:p>
    <w:p w14:paraId="313DCD65" w14:textId="77777777" w:rsidR="00357997" w:rsidRDefault="00357997">
      <w:pPr>
        <w:rPr>
          <w:rFonts w:ascii="微软雅黑" w:eastAsia="微软雅黑" w:hAnsi="微软雅黑" w:cs="微软雅黑"/>
          <w:sz w:val="16"/>
          <w:szCs w:val="20"/>
        </w:rPr>
      </w:pPr>
    </w:p>
    <w:p w14:paraId="2AFD79BA" w14:textId="77777777" w:rsidR="00357997" w:rsidRDefault="00357997">
      <w:pPr>
        <w:rPr>
          <w:rFonts w:ascii="微软雅黑" w:eastAsia="微软雅黑" w:hAnsi="微软雅黑" w:cs="微软雅黑"/>
          <w:sz w:val="18"/>
          <w:szCs w:val="21"/>
        </w:rPr>
      </w:pPr>
    </w:p>
    <w:p w14:paraId="5933ACD6" w14:textId="77777777" w:rsidR="00357997" w:rsidRDefault="00357997">
      <w:pPr>
        <w:rPr>
          <w:rFonts w:ascii="微软雅黑" w:eastAsia="微软雅黑" w:hAnsi="微软雅黑" w:cs="微软雅黑"/>
          <w:sz w:val="18"/>
          <w:szCs w:val="21"/>
        </w:rPr>
      </w:pPr>
    </w:p>
    <w:p w14:paraId="2E7A6689" w14:textId="77777777" w:rsidR="00357997" w:rsidRDefault="00357997">
      <w:pPr>
        <w:spacing w:line="500" w:lineRule="exact"/>
        <w:jc w:val="center"/>
        <w:rPr>
          <w:rFonts w:ascii="楷体" w:eastAsia="楷体" w:hAnsi="楷体" w:cs="楷体"/>
          <w:sz w:val="28"/>
          <w:szCs w:val="36"/>
        </w:rPr>
      </w:pPr>
    </w:p>
    <w:p w14:paraId="28BC529D" w14:textId="77777777" w:rsidR="00357997" w:rsidRDefault="00357997">
      <w:pPr>
        <w:spacing w:line="500" w:lineRule="exact"/>
        <w:jc w:val="center"/>
        <w:rPr>
          <w:rFonts w:ascii="楷体" w:eastAsia="楷体" w:hAnsi="楷体" w:cs="楷体"/>
          <w:sz w:val="28"/>
          <w:szCs w:val="36"/>
        </w:rPr>
      </w:pPr>
    </w:p>
    <w:p w14:paraId="5BBA1764" w14:textId="77777777" w:rsidR="00357997" w:rsidRDefault="00357997">
      <w:pPr>
        <w:spacing w:line="500" w:lineRule="exact"/>
        <w:jc w:val="center"/>
        <w:rPr>
          <w:rFonts w:ascii="楷体" w:eastAsia="楷体" w:hAnsi="楷体" w:cs="楷体"/>
          <w:sz w:val="28"/>
          <w:szCs w:val="36"/>
        </w:rPr>
      </w:pPr>
    </w:p>
    <w:p w14:paraId="0D2046AD" w14:textId="77777777" w:rsidR="00357997" w:rsidRDefault="0043005B">
      <w:pPr>
        <w:spacing w:line="5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武汉大学研究生会</w:t>
      </w:r>
    </w:p>
    <w:p w14:paraId="2A440B2E" w14:textId="0CFD7A1C" w:rsidR="00357997" w:rsidRDefault="0043005B">
      <w:pPr>
        <w:spacing w:line="500" w:lineRule="exact"/>
        <w:jc w:val="center"/>
        <w:rPr>
          <w:rFonts w:ascii="楷体" w:eastAsia="楷体" w:hAnsi="楷体" w:cs="楷体"/>
          <w:sz w:val="32"/>
          <w:szCs w:val="32"/>
        </w:rPr>
        <w:sectPr w:rsidR="003579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26"/>
        </w:sectPr>
      </w:pPr>
      <w:r>
        <w:rPr>
          <w:rFonts w:eastAsia="楷体"/>
          <w:sz w:val="32"/>
          <w:szCs w:val="32"/>
        </w:rPr>
        <w:t>20</w:t>
      </w:r>
      <w:r w:rsidR="00320A03">
        <w:rPr>
          <w:rFonts w:eastAsia="楷体"/>
          <w:sz w:val="32"/>
          <w:szCs w:val="32"/>
        </w:rPr>
        <w:t>2</w:t>
      </w:r>
      <w:r w:rsidR="005037B3">
        <w:rPr>
          <w:rFonts w:eastAsia="楷体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年</w:t>
      </w:r>
      <w:r w:rsidR="00320A03">
        <w:rPr>
          <w:rFonts w:eastAsia="仿宋_gb2312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月</w:t>
      </w:r>
    </w:p>
    <w:p w14:paraId="0F6D9D42" w14:textId="77777777" w:rsidR="00357997" w:rsidRDefault="0043005B">
      <w:pPr>
        <w:tabs>
          <w:tab w:val="left" w:pos="3240"/>
        </w:tabs>
        <w:spacing w:line="560" w:lineRule="exact"/>
        <w:ind w:firstLineChars="200" w:firstLine="640"/>
        <w:jc w:val="left"/>
        <w:outlineLvl w:val="0"/>
        <w:rPr>
          <w:rFonts w:eastAsia="仿宋_gb2312" w:cs="仿宋_gb2312"/>
          <w:sz w:val="28"/>
          <w:szCs w:val="28"/>
        </w:rPr>
      </w:pPr>
      <w:bookmarkStart w:id="1" w:name="_Toc16360"/>
      <w:bookmarkStart w:id="2" w:name="_Toc24012"/>
      <w:r>
        <w:rPr>
          <w:rFonts w:ascii="黑体" w:eastAsia="黑体" w:hAnsi="黑体" w:cs="黑体" w:hint="eastAsia"/>
          <w:sz w:val="32"/>
          <w:szCs w:val="32"/>
        </w:rPr>
        <w:lastRenderedPageBreak/>
        <w:t>一、述职</w:t>
      </w:r>
      <w:bookmarkEnd w:id="0"/>
      <w:bookmarkEnd w:id="1"/>
      <w:bookmarkEnd w:id="2"/>
      <w:r>
        <w:rPr>
          <w:rFonts w:ascii="黑体" w:eastAsia="黑体" w:hAnsi="黑体" w:cs="黑体" w:hint="eastAsia"/>
          <w:sz w:val="32"/>
          <w:szCs w:val="32"/>
        </w:rPr>
        <w:t>背景</w:t>
      </w:r>
      <w:r>
        <w:rPr>
          <w:rFonts w:eastAsia="仿宋_gb2312" w:cs="仿宋_gb2312" w:hint="eastAsia"/>
          <w:sz w:val="28"/>
          <w:szCs w:val="28"/>
        </w:rPr>
        <w:tab/>
      </w:r>
    </w:p>
    <w:p w14:paraId="7B36B3A1" w14:textId="5A4387C5" w:rsidR="00357997" w:rsidRDefault="0052720A">
      <w:pPr>
        <w:spacing w:line="560" w:lineRule="exact"/>
        <w:ind w:firstLineChars="200" w:firstLine="560"/>
        <w:rPr>
          <w:rFonts w:eastAsia="仿宋_gb2312" w:cs="仿宋_gb2312"/>
          <w:sz w:val="28"/>
          <w:szCs w:val="28"/>
        </w:rPr>
      </w:pPr>
      <w:r w:rsidRPr="0052720A">
        <w:rPr>
          <w:rFonts w:eastAsia="仿宋_gb2312" w:cs="仿宋_gb2312" w:hint="eastAsia"/>
          <w:sz w:val="28"/>
          <w:szCs w:val="28"/>
        </w:rPr>
        <w:t>武汉大学研究生会是学校党委领导下、学校团委指导下的</w:t>
      </w:r>
      <w:r w:rsidR="008D3AF2">
        <w:rPr>
          <w:rFonts w:eastAsia="仿宋_gb2312" w:cs="仿宋_gb2312" w:hint="eastAsia"/>
          <w:sz w:val="28"/>
          <w:szCs w:val="28"/>
        </w:rPr>
        <w:t>学生</w:t>
      </w:r>
      <w:r w:rsidRPr="0052720A">
        <w:rPr>
          <w:rFonts w:eastAsia="仿宋_gb2312" w:cs="仿宋_gb2312" w:hint="eastAsia"/>
          <w:sz w:val="28"/>
          <w:szCs w:val="28"/>
        </w:rPr>
        <w:t>组织</w:t>
      </w:r>
      <w:r w:rsidR="0043005B">
        <w:rPr>
          <w:rFonts w:eastAsia="仿宋_gb2312" w:cs="仿宋_gb2312" w:hint="eastAsia"/>
          <w:sz w:val="28"/>
          <w:szCs w:val="28"/>
        </w:rPr>
        <w:t>，</w:t>
      </w:r>
      <w:r w:rsidRPr="0052720A">
        <w:rPr>
          <w:rFonts w:eastAsia="仿宋_gb2312" w:cs="仿宋_gb2312" w:hint="eastAsia"/>
          <w:sz w:val="28"/>
          <w:szCs w:val="28"/>
        </w:rPr>
        <w:t>是学校与广大学生联系的桥梁和纽带。</w:t>
      </w:r>
      <w:r w:rsidR="00EE64FD" w:rsidRPr="0052720A">
        <w:rPr>
          <w:rFonts w:eastAsia="仿宋_gb2312" w:cs="仿宋_gb2312" w:hint="eastAsia"/>
          <w:sz w:val="28"/>
          <w:szCs w:val="28"/>
        </w:rPr>
        <w:t>目前武汉大学研究生会下设研究生会办公室、宣传部、外联部、发展权益部、学术科技部、文体部</w:t>
      </w:r>
      <w:r w:rsidR="00EE64FD" w:rsidRPr="0052720A">
        <w:rPr>
          <w:rFonts w:eastAsia="仿宋_gb2312" w:cs="仿宋_gb2312" w:hint="eastAsia"/>
          <w:sz w:val="28"/>
          <w:szCs w:val="28"/>
        </w:rPr>
        <w:t>6</w:t>
      </w:r>
      <w:r w:rsidR="00EE64FD" w:rsidRPr="0052720A">
        <w:rPr>
          <w:rFonts w:eastAsia="仿宋_gb2312" w:cs="仿宋_gb2312" w:hint="eastAsia"/>
          <w:sz w:val="28"/>
          <w:szCs w:val="28"/>
        </w:rPr>
        <w:t>个部门</w:t>
      </w:r>
      <w:r w:rsidR="00EE64FD">
        <w:rPr>
          <w:rFonts w:eastAsia="仿宋_gb2312" w:cs="仿宋_gb2312" w:hint="eastAsia"/>
          <w:sz w:val="28"/>
          <w:szCs w:val="28"/>
        </w:rPr>
        <w:t>,</w:t>
      </w:r>
      <w:r w:rsidR="00EE64FD" w:rsidRPr="00DA5266">
        <w:rPr>
          <w:rFonts w:eastAsia="仿宋_gb2312" w:cs="仿宋_gb2312" w:hint="eastAsia"/>
          <w:sz w:val="28"/>
          <w:szCs w:val="28"/>
        </w:rPr>
        <w:t xml:space="preserve"> </w:t>
      </w:r>
      <w:r w:rsidR="00EE64FD">
        <w:rPr>
          <w:rFonts w:eastAsia="仿宋_gb2312" w:cs="仿宋_gb2312" w:hint="eastAsia"/>
          <w:sz w:val="28"/>
          <w:szCs w:val="28"/>
        </w:rPr>
        <w:t>同时协助管理</w:t>
      </w:r>
      <w:r w:rsidR="00EE64FD" w:rsidRPr="0052720A">
        <w:rPr>
          <w:rFonts w:eastAsia="仿宋_gb2312" w:cs="仿宋_gb2312" w:hint="eastAsia"/>
          <w:sz w:val="28"/>
          <w:szCs w:val="28"/>
        </w:rPr>
        <w:t>博士生分会</w:t>
      </w:r>
      <w:r w:rsidR="00EE64FD">
        <w:rPr>
          <w:rFonts w:eastAsia="仿宋_gb2312" w:cs="仿宋_gb2312" w:hint="eastAsia"/>
          <w:sz w:val="28"/>
          <w:szCs w:val="28"/>
        </w:rPr>
        <w:t>、</w:t>
      </w:r>
      <w:r w:rsidR="00EE64FD" w:rsidRPr="0052720A">
        <w:rPr>
          <w:rFonts w:eastAsia="仿宋_gb2312" w:cs="仿宋_gb2312" w:hint="eastAsia"/>
          <w:sz w:val="28"/>
          <w:szCs w:val="28"/>
        </w:rPr>
        <w:t>研究生代表大会常任代表委员会办公室</w:t>
      </w:r>
      <w:r w:rsidR="00EE64FD">
        <w:rPr>
          <w:rFonts w:eastAsia="仿宋_gb2312" w:cs="仿宋_gb2312" w:hint="eastAsia"/>
          <w:sz w:val="28"/>
          <w:szCs w:val="28"/>
        </w:rPr>
        <w:t>的</w:t>
      </w:r>
      <w:r w:rsidR="00EE64FD">
        <w:rPr>
          <w:rFonts w:eastAsia="仿宋_gb2312" w:cs="仿宋_gb2312"/>
          <w:sz w:val="28"/>
          <w:szCs w:val="28"/>
        </w:rPr>
        <w:t>工作</w:t>
      </w:r>
      <w:r w:rsidR="00EE64FD" w:rsidRPr="0052720A">
        <w:rPr>
          <w:rFonts w:eastAsia="仿宋_gb2312" w:cs="仿宋_gb2312" w:hint="eastAsia"/>
          <w:sz w:val="28"/>
          <w:szCs w:val="28"/>
        </w:rPr>
        <w:t>。</w:t>
      </w:r>
      <w:r w:rsidR="00320A03">
        <w:rPr>
          <w:rFonts w:eastAsia="仿宋_gb2312" w:cs="仿宋_gb2312" w:hint="eastAsia"/>
          <w:sz w:val="28"/>
          <w:szCs w:val="28"/>
        </w:rPr>
        <w:t>任期过半</w:t>
      </w:r>
      <w:r w:rsidR="0043005B">
        <w:rPr>
          <w:rFonts w:eastAsia="仿宋_gb2312" w:cs="仿宋_gb2312" w:hint="eastAsia"/>
          <w:sz w:val="28"/>
          <w:szCs w:val="28"/>
        </w:rPr>
        <w:t>，为进一步总结</w:t>
      </w:r>
      <w:r>
        <w:rPr>
          <w:rFonts w:eastAsia="仿宋_gb2312" w:cs="仿宋_gb2312" w:hint="eastAsia"/>
          <w:sz w:val="28"/>
          <w:szCs w:val="28"/>
        </w:rPr>
        <w:t>武汉大学研究生会</w:t>
      </w:r>
      <w:r w:rsidR="0043005B">
        <w:rPr>
          <w:rFonts w:eastAsia="仿宋_gb2312" w:cs="仿宋_gb2312" w:hint="eastAsia"/>
          <w:sz w:val="28"/>
          <w:szCs w:val="28"/>
        </w:rPr>
        <w:t>工作，不断提升服务水平，深入推进校研究生会改革攻坚和各部门</w:t>
      </w:r>
      <w:r>
        <w:rPr>
          <w:rFonts w:eastAsia="仿宋_gb2312" w:cs="仿宋_gb2312" w:hint="eastAsia"/>
          <w:sz w:val="28"/>
          <w:szCs w:val="28"/>
        </w:rPr>
        <w:t>、分会以及办事机构</w:t>
      </w:r>
      <w:r w:rsidR="0043005B">
        <w:rPr>
          <w:rFonts w:eastAsia="仿宋_gb2312" w:cs="仿宋_gb2312" w:hint="eastAsia"/>
          <w:sz w:val="28"/>
          <w:szCs w:val="28"/>
        </w:rPr>
        <w:t>工作顺利开展，在校团委的指导下，校研究生会决定在本学期末举办</w:t>
      </w:r>
      <w:r>
        <w:rPr>
          <w:rFonts w:eastAsia="仿宋_gb2312" w:cs="仿宋_gb2312" w:hint="eastAsia"/>
          <w:sz w:val="28"/>
          <w:szCs w:val="28"/>
        </w:rPr>
        <w:t>中期</w:t>
      </w:r>
      <w:r w:rsidR="0043005B">
        <w:rPr>
          <w:rFonts w:eastAsia="仿宋_gb2312" w:cs="仿宋_gb2312" w:hint="eastAsia"/>
          <w:sz w:val="28"/>
          <w:szCs w:val="28"/>
        </w:rPr>
        <w:t>述职大会。</w:t>
      </w:r>
    </w:p>
    <w:p w14:paraId="7C9632B4" w14:textId="77777777" w:rsidR="00357997" w:rsidRDefault="0043005B">
      <w:pPr>
        <w:tabs>
          <w:tab w:val="left" w:pos="3240"/>
        </w:tabs>
        <w:spacing w:beforeLines="50" w:before="156" w:line="560" w:lineRule="exact"/>
        <w:ind w:firstLineChars="200" w:firstLine="640"/>
        <w:jc w:val="left"/>
        <w:outlineLvl w:val="0"/>
        <w:rPr>
          <w:rFonts w:ascii="黑体" w:eastAsia="黑体" w:hAnsi="黑体" w:cs="黑体"/>
          <w:sz w:val="32"/>
          <w:szCs w:val="32"/>
        </w:rPr>
      </w:pPr>
      <w:bookmarkStart w:id="3" w:name="_Toc25720"/>
      <w:bookmarkStart w:id="4" w:name="_Toc500"/>
      <w:bookmarkStart w:id="5" w:name="_Toc29344"/>
      <w:r>
        <w:rPr>
          <w:rFonts w:ascii="黑体" w:eastAsia="黑体" w:hAnsi="黑体" w:cs="黑体" w:hint="eastAsia"/>
          <w:sz w:val="32"/>
          <w:szCs w:val="32"/>
        </w:rPr>
        <w:t>二、述职</w:t>
      </w:r>
      <w:bookmarkEnd w:id="3"/>
      <w:bookmarkEnd w:id="4"/>
      <w:bookmarkEnd w:id="5"/>
      <w:r>
        <w:rPr>
          <w:rFonts w:ascii="黑体" w:eastAsia="黑体" w:hAnsi="黑体" w:cs="黑体" w:hint="eastAsia"/>
          <w:sz w:val="32"/>
          <w:szCs w:val="32"/>
        </w:rPr>
        <w:t>意义</w:t>
      </w:r>
    </w:p>
    <w:p w14:paraId="2924101D" w14:textId="77777777" w:rsidR="00357997" w:rsidRDefault="0043005B">
      <w:pPr>
        <w:spacing w:line="56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其一、坚持“为同学谋需求、为学校聚合力、为国家育英才”的</w:t>
      </w:r>
      <w:proofErr w:type="gramStart"/>
      <w:r>
        <w:rPr>
          <w:rFonts w:eastAsia="仿宋_gb2312" w:cs="仿宋_gb2312" w:hint="eastAsia"/>
          <w:sz w:val="28"/>
          <w:szCs w:val="28"/>
        </w:rPr>
        <w:t>研</w:t>
      </w:r>
      <w:proofErr w:type="gramEnd"/>
      <w:r>
        <w:rPr>
          <w:rFonts w:eastAsia="仿宋_gb2312" w:cs="仿宋_gb2312" w:hint="eastAsia"/>
          <w:sz w:val="28"/>
          <w:szCs w:val="28"/>
        </w:rPr>
        <w:t>会初心和工作使命，积极响应我校</w:t>
      </w:r>
      <w:proofErr w:type="gramStart"/>
      <w:r>
        <w:rPr>
          <w:rFonts w:eastAsia="仿宋_gb2312" w:cs="仿宋_gb2312" w:hint="eastAsia"/>
          <w:sz w:val="28"/>
          <w:szCs w:val="28"/>
        </w:rPr>
        <w:t>团学组织</w:t>
      </w:r>
      <w:proofErr w:type="gramEnd"/>
      <w:r>
        <w:rPr>
          <w:rFonts w:eastAsia="仿宋_gb2312" w:cs="仿宋_gb2312" w:hint="eastAsia"/>
          <w:sz w:val="28"/>
          <w:szCs w:val="28"/>
        </w:rPr>
        <w:t>改革，深入推进校研究生</w:t>
      </w:r>
      <w:proofErr w:type="gramStart"/>
      <w:r>
        <w:rPr>
          <w:rFonts w:eastAsia="仿宋_gb2312" w:cs="仿宋_gb2312" w:hint="eastAsia"/>
          <w:sz w:val="28"/>
          <w:szCs w:val="28"/>
        </w:rPr>
        <w:t>会</w:t>
      </w:r>
      <w:r w:rsidR="0052720A">
        <w:rPr>
          <w:rFonts w:eastAsia="仿宋_gb2312" w:cs="仿宋_gb2312" w:hint="eastAsia"/>
          <w:sz w:val="28"/>
          <w:szCs w:val="28"/>
        </w:rPr>
        <w:t>深化</w:t>
      </w:r>
      <w:proofErr w:type="gramEnd"/>
      <w:r>
        <w:rPr>
          <w:rFonts w:eastAsia="仿宋_gb2312" w:cs="仿宋_gb2312" w:hint="eastAsia"/>
          <w:sz w:val="28"/>
          <w:szCs w:val="28"/>
        </w:rPr>
        <w:t>改革攻坚，探索工作运行的有效机制。</w:t>
      </w:r>
    </w:p>
    <w:p w14:paraId="678AF197" w14:textId="77777777" w:rsidR="00357997" w:rsidRDefault="0043005B">
      <w:pPr>
        <w:spacing w:line="56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其二、为校</w:t>
      </w:r>
      <w:proofErr w:type="gramStart"/>
      <w:r>
        <w:rPr>
          <w:rFonts w:eastAsia="仿宋_gb2312" w:cs="仿宋_gb2312" w:hint="eastAsia"/>
          <w:sz w:val="28"/>
          <w:szCs w:val="28"/>
        </w:rPr>
        <w:t>研</w:t>
      </w:r>
      <w:proofErr w:type="gramEnd"/>
      <w:r>
        <w:rPr>
          <w:rFonts w:eastAsia="仿宋_gb2312" w:cs="仿宋_gb2312" w:hint="eastAsia"/>
          <w:sz w:val="28"/>
          <w:szCs w:val="28"/>
        </w:rPr>
        <w:t>会各部门</w:t>
      </w:r>
      <w:r w:rsidR="0052720A">
        <w:rPr>
          <w:rFonts w:eastAsia="仿宋_gb2312" w:cs="仿宋_gb2312" w:hint="eastAsia"/>
          <w:sz w:val="28"/>
          <w:szCs w:val="28"/>
        </w:rPr>
        <w:t>、分会以及办事机构</w:t>
      </w:r>
      <w:r>
        <w:rPr>
          <w:rFonts w:eastAsia="仿宋_gb2312" w:cs="仿宋_gb2312" w:hint="eastAsia"/>
          <w:sz w:val="28"/>
          <w:szCs w:val="28"/>
        </w:rPr>
        <w:t>提供工作成果展示的舞台，为</w:t>
      </w:r>
      <w:r w:rsidR="0052720A">
        <w:rPr>
          <w:rFonts w:eastAsia="仿宋_gb2312" w:cs="仿宋_gb2312" w:hint="eastAsia"/>
          <w:sz w:val="28"/>
          <w:szCs w:val="28"/>
        </w:rPr>
        <w:t>部门、分会以及办事机构</w:t>
      </w:r>
      <w:r>
        <w:rPr>
          <w:rFonts w:eastAsia="仿宋_gb2312" w:cs="仿宋_gb2312" w:hint="eastAsia"/>
          <w:sz w:val="28"/>
          <w:szCs w:val="28"/>
        </w:rPr>
        <w:t>之间增进理解创建良好的交流平台，进而提高研究生会集体认同感和凝聚力。</w:t>
      </w:r>
    </w:p>
    <w:p w14:paraId="58630B84" w14:textId="77777777" w:rsidR="00357997" w:rsidRDefault="0043005B">
      <w:pPr>
        <w:spacing w:line="56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其三、阶段性考察研究生会各部门</w:t>
      </w:r>
      <w:r w:rsidR="0052720A">
        <w:rPr>
          <w:rFonts w:eastAsia="仿宋_gb2312" w:cs="仿宋_gb2312" w:hint="eastAsia"/>
          <w:sz w:val="28"/>
          <w:szCs w:val="28"/>
        </w:rPr>
        <w:t>、分会以及办事机构</w:t>
      </w:r>
      <w:r>
        <w:rPr>
          <w:rFonts w:eastAsia="仿宋_gb2312" w:cs="仿宋_gb2312" w:hint="eastAsia"/>
          <w:sz w:val="28"/>
          <w:szCs w:val="28"/>
        </w:rPr>
        <w:t>工作的完成情况，进一步促进各</w:t>
      </w:r>
      <w:r w:rsidR="0052720A">
        <w:rPr>
          <w:rFonts w:eastAsia="仿宋_gb2312" w:cs="仿宋_gb2312" w:hint="eastAsia"/>
          <w:sz w:val="28"/>
          <w:szCs w:val="28"/>
        </w:rPr>
        <w:t>部门、分会以及办事机构</w:t>
      </w:r>
      <w:r>
        <w:rPr>
          <w:rFonts w:eastAsia="仿宋_gb2312" w:cs="仿宋_gb2312" w:hint="eastAsia"/>
          <w:sz w:val="28"/>
          <w:szCs w:val="28"/>
        </w:rPr>
        <w:t>工作的规范化，激发工作的积极性和创造性。</w:t>
      </w:r>
    </w:p>
    <w:p w14:paraId="6ABDA2BD" w14:textId="77777777" w:rsidR="00357997" w:rsidRDefault="0043005B">
      <w:pPr>
        <w:tabs>
          <w:tab w:val="left" w:pos="3240"/>
        </w:tabs>
        <w:spacing w:beforeLines="50" w:before="156" w:line="560" w:lineRule="exact"/>
        <w:ind w:firstLineChars="200" w:firstLine="640"/>
        <w:jc w:val="left"/>
        <w:outlineLvl w:val="0"/>
        <w:rPr>
          <w:rFonts w:ascii="黑体" w:eastAsia="黑体" w:hAnsi="黑体" w:cs="黑体"/>
          <w:sz w:val="32"/>
          <w:szCs w:val="32"/>
        </w:rPr>
      </w:pPr>
      <w:bookmarkStart w:id="6" w:name="_Toc20438"/>
      <w:bookmarkStart w:id="7" w:name="_Toc15576"/>
      <w:bookmarkStart w:id="8" w:name="_Toc22518"/>
      <w:r>
        <w:rPr>
          <w:rFonts w:ascii="黑体" w:eastAsia="黑体" w:hAnsi="黑体" w:cs="黑体" w:hint="eastAsia"/>
          <w:sz w:val="32"/>
          <w:szCs w:val="32"/>
        </w:rPr>
        <w:t>三、述职时间</w:t>
      </w:r>
      <w:bookmarkEnd w:id="6"/>
      <w:bookmarkEnd w:id="7"/>
      <w:bookmarkEnd w:id="8"/>
    </w:p>
    <w:p w14:paraId="08191A0F" w14:textId="77777777" w:rsidR="00357997" w:rsidRDefault="00320A03">
      <w:pPr>
        <w:spacing w:line="56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202</w:t>
      </w:r>
      <w:r w:rsidR="0052720A">
        <w:rPr>
          <w:rFonts w:eastAsia="仿宋_gb2312" w:cs="仿宋_gb2312"/>
          <w:sz w:val="28"/>
          <w:szCs w:val="28"/>
        </w:rPr>
        <w:t>1</w:t>
      </w:r>
      <w:r w:rsidR="0043005B">
        <w:rPr>
          <w:rFonts w:eastAsia="仿宋_gb2312" w:cs="仿宋_gb2312" w:hint="eastAsia"/>
          <w:sz w:val="28"/>
          <w:szCs w:val="28"/>
        </w:rPr>
        <w:t>年</w:t>
      </w:r>
      <w:r>
        <w:rPr>
          <w:rFonts w:eastAsia="仿宋_gb2312" w:cs="仿宋_gb2312" w:hint="eastAsia"/>
          <w:sz w:val="28"/>
          <w:szCs w:val="28"/>
        </w:rPr>
        <w:t>1</w:t>
      </w:r>
      <w:r w:rsidR="0043005B">
        <w:rPr>
          <w:rFonts w:eastAsia="仿宋_gb2312" w:cs="仿宋_gb2312" w:hint="eastAsia"/>
          <w:sz w:val="28"/>
          <w:szCs w:val="28"/>
        </w:rPr>
        <w:t>月</w:t>
      </w:r>
      <w:r w:rsidR="0052720A">
        <w:rPr>
          <w:rFonts w:eastAsia="仿宋_gb2312" w:cs="仿宋_gb2312"/>
          <w:sz w:val="28"/>
          <w:szCs w:val="28"/>
        </w:rPr>
        <w:t>8</w:t>
      </w:r>
      <w:r>
        <w:rPr>
          <w:rFonts w:eastAsia="仿宋_gb2312" w:cs="仿宋_gb2312" w:hint="eastAsia"/>
          <w:sz w:val="28"/>
          <w:szCs w:val="28"/>
        </w:rPr>
        <w:t>日</w:t>
      </w:r>
    </w:p>
    <w:p w14:paraId="46096C6B" w14:textId="77777777" w:rsidR="00357997" w:rsidRDefault="0043005B">
      <w:pPr>
        <w:tabs>
          <w:tab w:val="left" w:pos="3240"/>
        </w:tabs>
        <w:spacing w:beforeLines="50" w:before="156" w:line="560" w:lineRule="exact"/>
        <w:ind w:firstLineChars="200" w:firstLine="640"/>
        <w:jc w:val="left"/>
        <w:outlineLvl w:val="0"/>
        <w:rPr>
          <w:rFonts w:ascii="黑体" w:eastAsia="黑体" w:hAnsi="黑体" w:cs="黑体"/>
          <w:sz w:val="32"/>
          <w:szCs w:val="32"/>
        </w:rPr>
      </w:pPr>
      <w:bookmarkStart w:id="9" w:name="_Toc24458"/>
      <w:bookmarkStart w:id="10" w:name="_Toc19265"/>
      <w:bookmarkStart w:id="11" w:name="_Toc13447"/>
      <w:r>
        <w:rPr>
          <w:rFonts w:ascii="黑体" w:eastAsia="黑体" w:hAnsi="黑体" w:cs="黑体" w:hint="eastAsia"/>
          <w:sz w:val="32"/>
          <w:szCs w:val="32"/>
        </w:rPr>
        <w:t>四、参与人员</w:t>
      </w:r>
      <w:bookmarkEnd w:id="9"/>
      <w:bookmarkEnd w:id="10"/>
      <w:bookmarkEnd w:id="11"/>
    </w:p>
    <w:p w14:paraId="72911CD6" w14:textId="3B5357B5" w:rsidR="00357997" w:rsidRDefault="0043005B" w:rsidP="0052720A">
      <w:pPr>
        <w:spacing w:line="56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校党委研究生工作部、校团委</w:t>
      </w:r>
      <w:r w:rsidR="00B82A36" w:rsidRPr="00B82A36">
        <w:rPr>
          <w:rFonts w:eastAsia="仿宋_gb2312" w:cs="仿宋_gb2312" w:hint="eastAsia"/>
          <w:sz w:val="28"/>
          <w:szCs w:val="28"/>
        </w:rPr>
        <w:t>、后勤保障部、体育部、后勤服务集团</w:t>
      </w:r>
      <w:r>
        <w:rPr>
          <w:rFonts w:eastAsia="仿宋_gb2312" w:cs="仿宋_gb2312" w:hint="eastAsia"/>
          <w:sz w:val="28"/>
          <w:szCs w:val="28"/>
        </w:rPr>
        <w:t>领导老师，校研究生会全体</w:t>
      </w:r>
      <w:r w:rsidR="0052720A">
        <w:rPr>
          <w:rFonts w:eastAsia="仿宋_gb2312" w:cs="仿宋_gb2312" w:hint="eastAsia"/>
          <w:sz w:val="28"/>
          <w:szCs w:val="28"/>
        </w:rPr>
        <w:t>工作人员</w:t>
      </w:r>
      <w:r>
        <w:rPr>
          <w:rFonts w:eastAsia="仿宋_gb2312" w:cs="仿宋_gb2312" w:hint="eastAsia"/>
          <w:sz w:val="28"/>
          <w:szCs w:val="28"/>
        </w:rPr>
        <w:t>、</w:t>
      </w:r>
      <w:r w:rsidR="005E75B3" w:rsidRPr="0052720A">
        <w:rPr>
          <w:rFonts w:eastAsia="仿宋_gb2312" w:cs="仿宋_gb2312" w:hint="eastAsia"/>
          <w:sz w:val="28"/>
          <w:szCs w:val="28"/>
        </w:rPr>
        <w:t>武汉大学第十八次研究生</w:t>
      </w:r>
      <w:r w:rsidR="005E75B3" w:rsidRPr="0052720A">
        <w:rPr>
          <w:rFonts w:eastAsia="仿宋_gb2312" w:cs="仿宋_gb2312" w:hint="eastAsia"/>
          <w:sz w:val="28"/>
          <w:szCs w:val="28"/>
        </w:rPr>
        <w:lastRenderedPageBreak/>
        <w:t>代表大会常任代表</w:t>
      </w:r>
      <w:r>
        <w:rPr>
          <w:rFonts w:eastAsia="仿宋_gb2312" w:cs="仿宋_gb2312" w:hint="eastAsia"/>
          <w:sz w:val="28"/>
          <w:szCs w:val="28"/>
        </w:rPr>
        <w:t>，研究生同学代表。</w:t>
      </w:r>
    </w:p>
    <w:p w14:paraId="440C2106" w14:textId="77777777" w:rsidR="00357997" w:rsidRDefault="0043005B">
      <w:pPr>
        <w:tabs>
          <w:tab w:val="left" w:pos="3240"/>
        </w:tabs>
        <w:spacing w:beforeLines="50" w:before="156" w:line="560" w:lineRule="exact"/>
        <w:ind w:firstLineChars="200" w:firstLine="640"/>
        <w:jc w:val="left"/>
        <w:outlineLvl w:val="0"/>
        <w:rPr>
          <w:rFonts w:ascii="黑体" w:eastAsia="黑体" w:hAnsi="黑体" w:cs="黑体"/>
          <w:sz w:val="32"/>
          <w:szCs w:val="32"/>
        </w:rPr>
      </w:pPr>
      <w:bookmarkStart w:id="12" w:name="_Toc19464"/>
      <w:bookmarkStart w:id="13" w:name="_Toc8541"/>
      <w:bookmarkStart w:id="14" w:name="_Toc18292"/>
      <w:r>
        <w:rPr>
          <w:rFonts w:ascii="黑体" w:eastAsia="黑体" w:hAnsi="黑体" w:cs="黑体" w:hint="eastAsia"/>
          <w:sz w:val="32"/>
          <w:szCs w:val="32"/>
        </w:rPr>
        <w:t>五、述职</w:t>
      </w:r>
      <w:bookmarkEnd w:id="12"/>
      <w:bookmarkEnd w:id="13"/>
      <w:bookmarkEnd w:id="14"/>
      <w:r w:rsidR="005E75B3">
        <w:rPr>
          <w:rFonts w:ascii="黑体" w:eastAsia="黑体" w:hAnsi="黑体" w:cs="黑体" w:hint="eastAsia"/>
          <w:sz w:val="32"/>
          <w:szCs w:val="32"/>
        </w:rPr>
        <w:t>方式</w:t>
      </w:r>
    </w:p>
    <w:p w14:paraId="205BB095" w14:textId="327AE196" w:rsidR="005E75B3" w:rsidRDefault="005E75B3" w:rsidP="005E75B3">
      <w:pPr>
        <w:widowControl/>
        <w:spacing w:line="560" w:lineRule="exact"/>
        <w:ind w:firstLineChars="200" w:firstLine="560"/>
        <w:outlineLvl w:val="0"/>
        <w:rPr>
          <w:rFonts w:eastAsia="仿宋_gb2312" w:cs="仿宋_gb2312"/>
          <w:sz w:val="28"/>
          <w:szCs w:val="28"/>
        </w:rPr>
      </w:pPr>
      <w:r w:rsidRPr="005E75B3">
        <w:rPr>
          <w:rFonts w:eastAsia="仿宋_gb2312" w:cs="仿宋_gb2312" w:hint="eastAsia"/>
          <w:sz w:val="28"/>
          <w:szCs w:val="28"/>
        </w:rPr>
        <w:t>由</w:t>
      </w:r>
      <w:r>
        <w:rPr>
          <w:rFonts w:eastAsia="仿宋_gb2312" w:cs="仿宋_gb2312" w:hint="eastAsia"/>
          <w:sz w:val="28"/>
          <w:szCs w:val="28"/>
        </w:rPr>
        <w:t>校党委研究生工作部、校团委</w:t>
      </w:r>
      <w:r w:rsidR="00B82A36" w:rsidRPr="00B82A36">
        <w:rPr>
          <w:rFonts w:eastAsia="仿宋_gb2312" w:cs="仿宋_gb2312" w:hint="eastAsia"/>
          <w:sz w:val="28"/>
          <w:szCs w:val="28"/>
        </w:rPr>
        <w:t>、后勤保障部、体育部、后勤服务集团</w:t>
      </w:r>
      <w:r>
        <w:rPr>
          <w:rFonts w:eastAsia="仿宋_gb2312" w:cs="仿宋_gb2312" w:hint="eastAsia"/>
          <w:sz w:val="28"/>
          <w:szCs w:val="28"/>
        </w:rPr>
        <w:t>领导老师、</w:t>
      </w:r>
      <w:r w:rsidRPr="0052720A">
        <w:rPr>
          <w:rFonts w:eastAsia="仿宋_gb2312" w:cs="仿宋_gb2312" w:hint="eastAsia"/>
          <w:sz w:val="28"/>
          <w:szCs w:val="28"/>
        </w:rPr>
        <w:t>武汉大学第十八次研究生代表大会常任代表</w:t>
      </w:r>
      <w:r>
        <w:rPr>
          <w:rFonts w:eastAsia="仿宋_gb2312" w:cs="仿宋_gb2312" w:hint="eastAsia"/>
          <w:sz w:val="28"/>
          <w:szCs w:val="28"/>
        </w:rPr>
        <w:t>和研究生同学代表组成中期述职评议委员会。由武汉大学研究生会主席团成员和武汉大学研究生会部门</w:t>
      </w:r>
      <w:r w:rsidR="00EE64FD">
        <w:rPr>
          <w:rFonts w:eastAsia="仿宋_gb2312" w:cs="仿宋_gb2312" w:hint="eastAsia"/>
          <w:sz w:val="28"/>
          <w:szCs w:val="28"/>
        </w:rPr>
        <w:t>、分会以及办事机构</w:t>
      </w:r>
      <w:r>
        <w:rPr>
          <w:rFonts w:eastAsia="仿宋_gb2312" w:cs="仿宋_gb2312" w:hint="eastAsia"/>
          <w:sz w:val="28"/>
          <w:szCs w:val="28"/>
        </w:rPr>
        <w:t>负责人向</w:t>
      </w:r>
      <w:r w:rsidR="001C7BFE">
        <w:rPr>
          <w:rFonts w:eastAsia="仿宋_gb2312" w:cs="仿宋_gb2312" w:hint="eastAsia"/>
          <w:sz w:val="28"/>
          <w:szCs w:val="28"/>
        </w:rPr>
        <w:t>中期述职</w:t>
      </w:r>
      <w:r>
        <w:rPr>
          <w:rFonts w:eastAsia="仿宋_gb2312" w:cs="仿宋_gb2312" w:hint="eastAsia"/>
          <w:sz w:val="28"/>
          <w:szCs w:val="28"/>
        </w:rPr>
        <w:t>评议委员会进行述职。</w:t>
      </w:r>
    </w:p>
    <w:p w14:paraId="78920FF4" w14:textId="77777777" w:rsidR="005E75B3" w:rsidRPr="005E75B3" w:rsidRDefault="005E75B3" w:rsidP="005E75B3">
      <w:pPr>
        <w:widowControl/>
        <w:spacing w:line="560" w:lineRule="exact"/>
        <w:ind w:firstLineChars="200" w:firstLine="562"/>
        <w:outlineLvl w:val="0"/>
        <w:rPr>
          <w:rFonts w:eastAsia="仿宋_gb2312" w:cs="仿宋_gb2312"/>
          <w:b/>
          <w:bCs/>
          <w:sz w:val="28"/>
          <w:szCs w:val="28"/>
        </w:rPr>
      </w:pPr>
      <w:r w:rsidRPr="005E75B3">
        <w:rPr>
          <w:rFonts w:eastAsia="仿宋_gb2312" w:cs="仿宋_gb2312" w:hint="eastAsia"/>
          <w:b/>
          <w:bCs/>
          <w:sz w:val="28"/>
          <w:szCs w:val="28"/>
        </w:rPr>
        <w:t>（一）主席团成员述职</w:t>
      </w:r>
      <w:r w:rsidR="00381390">
        <w:rPr>
          <w:rFonts w:eastAsia="仿宋_gb2312" w:cs="仿宋_gb2312" w:hint="eastAsia"/>
          <w:b/>
          <w:bCs/>
          <w:sz w:val="28"/>
          <w:szCs w:val="28"/>
        </w:rPr>
        <w:t>评议</w:t>
      </w:r>
    </w:p>
    <w:p w14:paraId="167AFCF4" w14:textId="61069C5B" w:rsidR="00381390" w:rsidRDefault="001F7464" w:rsidP="00A16AE0">
      <w:pPr>
        <w:widowControl/>
        <w:spacing w:line="560" w:lineRule="exact"/>
        <w:ind w:firstLineChars="200" w:firstLine="560"/>
        <w:outlineLvl w:val="0"/>
        <w:rPr>
          <w:rFonts w:eastAsia="仿宋_gb2312" w:cs="仿宋_gb2312"/>
          <w:sz w:val="28"/>
          <w:szCs w:val="28"/>
        </w:rPr>
      </w:pPr>
      <w:r w:rsidRPr="001F7464">
        <w:rPr>
          <w:rFonts w:eastAsia="仿宋_gb2312" w:cs="仿宋_gb2312" w:hint="eastAsia"/>
          <w:sz w:val="28"/>
          <w:szCs w:val="28"/>
        </w:rPr>
        <w:t>主席团成员述职评议由述职报告</w:t>
      </w:r>
      <w:r w:rsidR="005037B3">
        <w:rPr>
          <w:rFonts w:eastAsia="仿宋_gb2312" w:cs="仿宋_gb2312" w:hint="eastAsia"/>
          <w:sz w:val="28"/>
          <w:szCs w:val="28"/>
        </w:rPr>
        <w:t>评价</w:t>
      </w:r>
      <w:r w:rsidRPr="001F7464">
        <w:rPr>
          <w:rFonts w:eastAsia="仿宋_gb2312" w:cs="仿宋_gb2312" w:hint="eastAsia"/>
          <w:sz w:val="28"/>
          <w:szCs w:val="28"/>
        </w:rPr>
        <w:t>与主席团成员综合素质评议两部分组成，分别占总评结果的</w:t>
      </w:r>
      <w:r w:rsidRPr="001F7464">
        <w:rPr>
          <w:rFonts w:eastAsia="仿宋_gb2312" w:cs="仿宋_gb2312" w:hint="eastAsia"/>
          <w:sz w:val="28"/>
          <w:szCs w:val="28"/>
        </w:rPr>
        <w:t>60%</w:t>
      </w:r>
      <w:r w:rsidRPr="001F7464">
        <w:rPr>
          <w:rFonts w:eastAsia="仿宋_gb2312" w:cs="仿宋_gb2312" w:hint="eastAsia"/>
          <w:sz w:val="28"/>
          <w:szCs w:val="28"/>
        </w:rPr>
        <w:t>、</w:t>
      </w:r>
      <w:r w:rsidRPr="001F7464">
        <w:rPr>
          <w:rFonts w:eastAsia="仿宋_gb2312" w:cs="仿宋_gb2312" w:hint="eastAsia"/>
          <w:sz w:val="28"/>
          <w:szCs w:val="28"/>
        </w:rPr>
        <w:t>40%</w:t>
      </w:r>
      <w:r>
        <w:rPr>
          <w:rFonts w:eastAsia="仿宋_gb2312" w:cs="仿宋_gb2312" w:hint="eastAsia"/>
          <w:sz w:val="28"/>
          <w:szCs w:val="28"/>
        </w:rPr>
        <w:t>。</w:t>
      </w:r>
      <w:r w:rsidR="003926BD">
        <w:rPr>
          <w:rFonts w:eastAsia="仿宋_gb2312" w:cs="仿宋_gb2312" w:hint="eastAsia"/>
          <w:sz w:val="28"/>
          <w:szCs w:val="28"/>
        </w:rPr>
        <w:t>受评议内容</w:t>
      </w:r>
      <w:r w:rsidR="00381390" w:rsidRPr="00381390">
        <w:rPr>
          <w:rFonts w:eastAsia="仿宋_gb2312" w:cs="仿宋_gb2312" w:hint="eastAsia"/>
          <w:sz w:val="28"/>
          <w:szCs w:val="28"/>
        </w:rPr>
        <w:t>依托</w:t>
      </w:r>
      <w:r w:rsidR="003926BD">
        <w:rPr>
          <w:rFonts w:eastAsia="仿宋_gb2312" w:cs="仿宋_gb2312" w:hint="eastAsia"/>
          <w:sz w:val="28"/>
          <w:szCs w:val="28"/>
        </w:rPr>
        <w:t>的时间</w:t>
      </w:r>
      <w:r w:rsidR="00381390" w:rsidRPr="00381390">
        <w:rPr>
          <w:rFonts w:eastAsia="仿宋_gb2312" w:cs="仿宋_gb2312" w:hint="eastAsia"/>
          <w:sz w:val="28"/>
          <w:szCs w:val="28"/>
        </w:rPr>
        <w:t>范围是</w:t>
      </w:r>
      <w:r w:rsidR="00381390" w:rsidRPr="00381390">
        <w:rPr>
          <w:rFonts w:eastAsia="仿宋_gb2312" w:cs="仿宋_gb2312" w:hint="eastAsia"/>
          <w:sz w:val="28"/>
          <w:szCs w:val="28"/>
        </w:rPr>
        <w:t>2020</w:t>
      </w:r>
      <w:r w:rsidR="00381390" w:rsidRPr="00381390">
        <w:rPr>
          <w:rFonts w:eastAsia="仿宋_gb2312" w:cs="仿宋_gb2312" w:hint="eastAsia"/>
          <w:sz w:val="28"/>
          <w:szCs w:val="28"/>
        </w:rPr>
        <w:t>年</w:t>
      </w:r>
      <w:r w:rsidR="00381390" w:rsidRPr="00381390">
        <w:rPr>
          <w:rFonts w:eastAsia="仿宋_gb2312" w:cs="仿宋_gb2312" w:hint="eastAsia"/>
          <w:sz w:val="28"/>
          <w:szCs w:val="28"/>
        </w:rPr>
        <w:t>10</w:t>
      </w:r>
      <w:r w:rsidR="00381390" w:rsidRPr="00381390">
        <w:rPr>
          <w:rFonts w:eastAsia="仿宋_gb2312" w:cs="仿宋_gb2312" w:hint="eastAsia"/>
          <w:sz w:val="28"/>
          <w:szCs w:val="28"/>
        </w:rPr>
        <w:t>月</w:t>
      </w:r>
      <w:r w:rsidR="00381390">
        <w:rPr>
          <w:rFonts w:eastAsia="仿宋_gb2312" w:cs="仿宋_gb2312"/>
          <w:sz w:val="28"/>
          <w:szCs w:val="28"/>
        </w:rPr>
        <w:t>11</w:t>
      </w:r>
      <w:r w:rsidR="00381390" w:rsidRPr="00381390">
        <w:rPr>
          <w:rFonts w:eastAsia="仿宋_gb2312" w:cs="仿宋_gb2312" w:hint="eastAsia"/>
          <w:sz w:val="28"/>
          <w:szCs w:val="28"/>
        </w:rPr>
        <w:t>日至</w:t>
      </w:r>
      <w:r w:rsidR="00381390" w:rsidRPr="00381390">
        <w:rPr>
          <w:rFonts w:eastAsia="仿宋_gb2312" w:cs="仿宋_gb2312" w:hint="eastAsia"/>
          <w:sz w:val="28"/>
          <w:szCs w:val="28"/>
        </w:rPr>
        <w:t>2020</w:t>
      </w:r>
      <w:r w:rsidR="00381390" w:rsidRPr="00381390">
        <w:rPr>
          <w:rFonts w:eastAsia="仿宋_gb2312" w:cs="仿宋_gb2312" w:hint="eastAsia"/>
          <w:sz w:val="28"/>
          <w:szCs w:val="28"/>
        </w:rPr>
        <w:t>年</w:t>
      </w:r>
      <w:r w:rsidR="00381390" w:rsidRPr="00381390">
        <w:rPr>
          <w:rFonts w:eastAsia="仿宋_gb2312" w:cs="仿宋_gb2312" w:hint="eastAsia"/>
          <w:sz w:val="28"/>
          <w:szCs w:val="28"/>
        </w:rPr>
        <w:t>12</w:t>
      </w:r>
      <w:r w:rsidR="00381390" w:rsidRPr="00381390">
        <w:rPr>
          <w:rFonts w:eastAsia="仿宋_gb2312" w:cs="仿宋_gb2312" w:hint="eastAsia"/>
          <w:sz w:val="28"/>
          <w:szCs w:val="28"/>
        </w:rPr>
        <w:t>月</w:t>
      </w:r>
      <w:r w:rsidR="00381390" w:rsidRPr="00381390">
        <w:rPr>
          <w:rFonts w:eastAsia="仿宋_gb2312" w:cs="仿宋_gb2312" w:hint="eastAsia"/>
          <w:sz w:val="28"/>
          <w:szCs w:val="28"/>
        </w:rPr>
        <w:t>31</w:t>
      </w:r>
      <w:r w:rsidR="00381390" w:rsidRPr="00381390">
        <w:rPr>
          <w:rFonts w:eastAsia="仿宋_gb2312" w:cs="仿宋_gb2312" w:hint="eastAsia"/>
          <w:sz w:val="28"/>
          <w:szCs w:val="28"/>
        </w:rPr>
        <w:t>日。</w:t>
      </w:r>
    </w:p>
    <w:p w14:paraId="0746D31E" w14:textId="77DDBE73" w:rsidR="00381390" w:rsidRDefault="00381390" w:rsidP="00381390">
      <w:pPr>
        <w:widowControl/>
        <w:spacing w:line="560" w:lineRule="exact"/>
        <w:ind w:firstLineChars="200" w:firstLine="560"/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1</w:t>
      </w:r>
      <w:r>
        <w:rPr>
          <w:rFonts w:eastAsia="仿宋_gb2312" w:cs="仿宋_gb2312"/>
          <w:bCs/>
          <w:sz w:val="28"/>
          <w:szCs w:val="28"/>
        </w:rPr>
        <w:t>.</w:t>
      </w:r>
      <w:r>
        <w:rPr>
          <w:rFonts w:eastAsia="仿宋_gb2312" w:cs="仿宋_gb2312" w:hint="eastAsia"/>
          <w:bCs/>
          <w:sz w:val="28"/>
          <w:szCs w:val="28"/>
        </w:rPr>
        <w:t>主席团成员述职报告</w:t>
      </w:r>
    </w:p>
    <w:p w14:paraId="6B76A60D" w14:textId="525B242C" w:rsidR="00381390" w:rsidRDefault="00381390" w:rsidP="00A16AE0">
      <w:pPr>
        <w:widowControl/>
        <w:spacing w:line="560" w:lineRule="exact"/>
        <w:ind w:firstLineChars="200" w:firstLine="560"/>
        <w:outlineLvl w:val="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主席团成员述职报告由</w:t>
      </w:r>
      <w:r>
        <w:rPr>
          <w:rFonts w:eastAsia="仿宋_gb2312" w:cs="仿宋_gb2312" w:hint="eastAsia"/>
          <w:sz w:val="28"/>
          <w:szCs w:val="28"/>
        </w:rPr>
        <w:t>述职评议委员会进行评分</w:t>
      </w:r>
      <w:r>
        <w:rPr>
          <w:rFonts w:eastAsia="仿宋_gb2312" w:cs="仿宋_gb2312" w:hint="eastAsia"/>
          <w:bCs/>
          <w:sz w:val="28"/>
          <w:szCs w:val="28"/>
        </w:rPr>
        <w:t>。</w:t>
      </w:r>
      <w:r>
        <w:rPr>
          <w:rFonts w:eastAsia="仿宋_gb2312" w:cs="仿宋_gb2312" w:hint="eastAsia"/>
          <w:sz w:val="28"/>
          <w:szCs w:val="28"/>
        </w:rPr>
        <w:t>其中校党委研究生工作部、校团委</w:t>
      </w:r>
      <w:r w:rsidR="00B82A36" w:rsidRPr="00B82A36">
        <w:rPr>
          <w:rFonts w:eastAsia="仿宋_gb2312" w:cs="仿宋_gb2312" w:hint="eastAsia"/>
          <w:sz w:val="28"/>
          <w:szCs w:val="28"/>
        </w:rPr>
        <w:t>、后勤保障部、体育部、后勤服务集团</w:t>
      </w:r>
      <w:r>
        <w:rPr>
          <w:rFonts w:eastAsia="仿宋_gb2312" w:cs="仿宋_gb2312" w:hint="eastAsia"/>
          <w:sz w:val="28"/>
          <w:szCs w:val="28"/>
        </w:rPr>
        <w:t>领导老师</w:t>
      </w:r>
      <w:proofErr w:type="gramStart"/>
      <w:r>
        <w:rPr>
          <w:rFonts w:eastAsia="仿宋_gb2312" w:cs="仿宋_gb2312" w:hint="eastAsia"/>
          <w:sz w:val="28"/>
          <w:szCs w:val="28"/>
        </w:rPr>
        <w:t>评分占</w:t>
      </w:r>
      <w:proofErr w:type="gramEnd"/>
      <w:r>
        <w:rPr>
          <w:rFonts w:eastAsia="仿宋_gb2312" w:cs="仿宋_gb2312" w:hint="eastAsia"/>
          <w:sz w:val="28"/>
          <w:szCs w:val="28"/>
        </w:rPr>
        <w:t>比</w:t>
      </w:r>
      <w:r w:rsidR="00B82A36">
        <w:rPr>
          <w:rFonts w:eastAsia="仿宋_gb2312" w:cs="仿宋_gb2312"/>
          <w:sz w:val="28"/>
          <w:szCs w:val="28"/>
        </w:rPr>
        <w:t>4</w:t>
      </w:r>
      <w:r w:rsidR="00DD0843">
        <w:rPr>
          <w:rFonts w:eastAsia="仿宋_gb2312" w:cs="仿宋_gb2312"/>
          <w:sz w:val="28"/>
          <w:szCs w:val="28"/>
        </w:rPr>
        <w:t>0</w:t>
      </w:r>
      <w:r>
        <w:rPr>
          <w:rFonts w:eastAsia="仿宋_gb2312" w:cs="仿宋_gb2312"/>
          <w:sz w:val="28"/>
          <w:szCs w:val="28"/>
        </w:rPr>
        <w:t>%</w:t>
      </w:r>
      <w:r>
        <w:rPr>
          <w:rFonts w:eastAsia="仿宋_gb2312" w:cs="仿宋_gb2312" w:hint="eastAsia"/>
          <w:sz w:val="28"/>
          <w:szCs w:val="28"/>
        </w:rPr>
        <w:t>，</w:t>
      </w:r>
      <w:r w:rsidRPr="005E75B3">
        <w:rPr>
          <w:rFonts w:eastAsia="仿宋_gb2312" w:cs="仿宋_gb2312" w:hint="eastAsia"/>
          <w:sz w:val="28"/>
          <w:szCs w:val="28"/>
        </w:rPr>
        <w:t>武汉大学第十八次研究生代表大会常任代表</w:t>
      </w:r>
      <w:r w:rsidR="001C7BFE">
        <w:rPr>
          <w:rFonts w:eastAsia="仿宋_gb2312" w:cs="仿宋_gb2312" w:hint="eastAsia"/>
          <w:sz w:val="28"/>
          <w:szCs w:val="28"/>
        </w:rPr>
        <w:t>和</w:t>
      </w:r>
      <w:r>
        <w:rPr>
          <w:rFonts w:eastAsia="仿宋_gb2312" w:cs="仿宋_gb2312" w:hint="eastAsia"/>
          <w:sz w:val="28"/>
          <w:szCs w:val="28"/>
        </w:rPr>
        <w:t>研究生同学代表</w:t>
      </w:r>
      <w:proofErr w:type="gramStart"/>
      <w:r>
        <w:rPr>
          <w:rFonts w:eastAsia="仿宋_gb2312" w:cs="仿宋_gb2312" w:hint="eastAsia"/>
          <w:sz w:val="28"/>
          <w:szCs w:val="28"/>
        </w:rPr>
        <w:t>评分占</w:t>
      </w:r>
      <w:proofErr w:type="gramEnd"/>
      <w:r>
        <w:rPr>
          <w:rFonts w:eastAsia="仿宋_gb2312" w:cs="仿宋_gb2312" w:hint="eastAsia"/>
          <w:sz w:val="28"/>
          <w:szCs w:val="28"/>
        </w:rPr>
        <w:t>比</w:t>
      </w:r>
      <w:r w:rsidR="00B82A36">
        <w:rPr>
          <w:rFonts w:eastAsia="仿宋_gb2312" w:cs="仿宋_gb2312"/>
          <w:sz w:val="28"/>
          <w:szCs w:val="28"/>
        </w:rPr>
        <w:t>6</w:t>
      </w:r>
      <w:r w:rsidR="001C7BFE">
        <w:rPr>
          <w:rFonts w:eastAsia="仿宋_gb2312" w:cs="仿宋_gb2312"/>
          <w:sz w:val="28"/>
          <w:szCs w:val="28"/>
        </w:rPr>
        <w:t>0</w:t>
      </w:r>
      <w:r>
        <w:rPr>
          <w:rFonts w:eastAsia="仿宋_gb2312" w:cs="仿宋_gb2312"/>
          <w:sz w:val="28"/>
          <w:szCs w:val="28"/>
        </w:rPr>
        <w:t>%</w:t>
      </w:r>
      <w:r>
        <w:rPr>
          <w:rFonts w:eastAsia="仿宋_gb2312" w:cs="仿宋_gb2312" w:hint="eastAsia"/>
          <w:sz w:val="28"/>
          <w:szCs w:val="28"/>
        </w:rPr>
        <w:t>。</w:t>
      </w:r>
    </w:p>
    <w:p w14:paraId="41CD444C" w14:textId="77777777" w:rsidR="00381390" w:rsidRDefault="00381390" w:rsidP="00381390">
      <w:pPr>
        <w:widowControl/>
        <w:spacing w:line="560" w:lineRule="exact"/>
        <w:ind w:firstLineChars="200" w:firstLine="560"/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2</w:t>
      </w:r>
      <w:r>
        <w:rPr>
          <w:rFonts w:eastAsia="仿宋_gb2312" w:cs="仿宋_gb2312"/>
          <w:bCs/>
          <w:sz w:val="28"/>
          <w:szCs w:val="28"/>
        </w:rPr>
        <w:t>.</w:t>
      </w:r>
      <w:r>
        <w:rPr>
          <w:rFonts w:eastAsia="仿宋_gb2312" w:cs="仿宋_gb2312" w:hint="eastAsia"/>
          <w:bCs/>
          <w:sz w:val="28"/>
          <w:szCs w:val="28"/>
        </w:rPr>
        <w:t>主席团成员综合素质</w:t>
      </w:r>
      <w:r w:rsidR="00DD0843">
        <w:rPr>
          <w:rFonts w:eastAsia="仿宋_gb2312" w:cs="仿宋_gb2312" w:hint="eastAsia"/>
          <w:bCs/>
          <w:sz w:val="28"/>
          <w:szCs w:val="28"/>
        </w:rPr>
        <w:t>评议</w:t>
      </w:r>
    </w:p>
    <w:p w14:paraId="7AC1EFF2" w14:textId="77777777" w:rsidR="00381390" w:rsidRDefault="00381390" w:rsidP="00A16AE0">
      <w:pPr>
        <w:widowControl/>
        <w:spacing w:line="560" w:lineRule="exact"/>
        <w:ind w:firstLineChars="200" w:firstLine="560"/>
        <w:outlineLvl w:val="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主席团成员综合素质</w:t>
      </w:r>
      <w:r w:rsidR="00FC2389">
        <w:rPr>
          <w:rFonts w:eastAsia="仿宋_gb2312" w:cs="仿宋_gb2312" w:hint="eastAsia"/>
          <w:sz w:val="28"/>
          <w:szCs w:val="28"/>
        </w:rPr>
        <w:t>评议</w:t>
      </w:r>
      <w:r>
        <w:rPr>
          <w:rFonts w:eastAsia="仿宋_gb2312" w:cs="仿宋_gb2312" w:hint="eastAsia"/>
          <w:sz w:val="28"/>
          <w:szCs w:val="28"/>
        </w:rPr>
        <w:t>分为</w:t>
      </w:r>
      <w:r>
        <w:rPr>
          <w:rFonts w:eastAsia="仿宋_gb2312" w:cs="仿宋_gb2312" w:hint="eastAsia"/>
          <w:sz w:val="28"/>
          <w:szCs w:val="28"/>
        </w:rPr>
        <w:t>A</w:t>
      </w:r>
      <w:r>
        <w:rPr>
          <w:rFonts w:eastAsia="仿宋_gb2312" w:cs="仿宋_gb2312" w:hint="eastAsia"/>
          <w:sz w:val="28"/>
          <w:szCs w:val="28"/>
        </w:rPr>
        <w:t>（优秀）、</w:t>
      </w:r>
      <w:r>
        <w:rPr>
          <w:rFonts w:eastAsia="仿宋_gb2312" w:cs="仿宋_gb2312" w:hint="eastAsia"/>
          <w:sz w:val="28"/>
          <w:szCs w:val="28"/>
        </w:rPr>
        <w:t>B</w:t>
      </w:r>
      <w:r>
        <w:rPr>
          <w:rFonts w:eastAsia="仿宋_gb2312" w:cs="仿宋_gb2312" w:hint="eastAsia"/>
          <w:sz w:val="28"/>
          <w:szCs w:val="28"/>
        </w:rPr>
        <w:t>（良好）、</w:t>
      </w:r>
      <w:r>
        <w:rPr>
          <w:rFonts w:eastAsia="仿宋_gb2312" w:cs="仿宋_gb2312" w:hint="eastAsia"/>
          <w:sz w:val="28"/>
          <w:szCs w:val="28"/>
        </w:rPr>
        <w:t>C</w:t>
      </w:r>
      <w:r>
        <w:rPr>
          <w:rFonts w:eastAsia="仿宋_gb2312" w:cs="仿宋_gb2312" w:hint="eastAsia"/>
          <w:sz w:val="28"/>
          <w:szCs w:val="28"/>
        </w:rPr>
        <w:t>（合格）、</w:t>
      </w:r>
      <w:r>
        <w:rPr>
          <w:rFonts w:eastAsia="仿宋_gb2312" w:cs="仿宋_gb2312" w:hint="eastAsia"/>
          <w:sz w:val="28"/>
          <w:szCs w:val="28"/>
        </w:rPr>
        <w:t>D</w:t>
      </w:r>
      <w:r>
        <w:rPr>
          <w:rFonts w:eastAsia="仿宋_gb2312" w:cs="仿宋_gb2312" w:hint="eastAsia"/>
          <w:sz w:val="28"/>
          <w:szCs w:val="28"/>
        </w:rPr>
        <w:t>（不合格）四个等级。</w:t>
      </w:r>
    </w:p>
    <w:p w14:paraId="2DA9C181" w14:textId="4896ACD2" w:rsidR="001C7BFE" w:rsidRPr="001C7BFE" w:rsidRDefault="00381390" w:rsidP="003926BD">
      <w:pPr>
        <w:spacing w:line="560" w:lineRule="exact"/>
        <w:ind w:firstLineChars="200" w:firstLine="560"/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主席团成员</w:t>
      </w:r>
      <w:r>
        <w:rPr>
          <w:rFonts w:eastAsia="仿宋_gb2312" w:cs="仿宋_gb2312" w:hint="eastAsia"/>
          <w:bCs/>
          <w:sz w:val="28"/>
          <w:szCs w:val="28"/>
        </w:rPr>
        <w:t>综合素质</w:t>
      </w:r>
      <w:r w:rsidR="00FC2389">
        <w:rPr>
          <w:rFonts w:eastAsia="仿宋_gb2312" w:cs="仿宋_gb2312" w:hint="eastAsia"/>
          <w:bCs/>
          <w:sz w:val="28"/>
          <w:szCs w:val="28"/>
        </w:rPr>
        <w:t>评议</w:t>
      </w:r>
      <w:r>
        <w:rPr>
          <w:rFonts w:eastAsia="仿宋_gb2312" w:cs="仿宋_gb2312" w:hint="eastAsia"/>
          <w:bCs/>
          <w:sz w:val="28"/>
          <w:szCs w:val="28"/>
        </w:rPr>
        <w:t>由</w:t>
      </w:r>
      <w:r w:rsidR="003926BD">
        <w:rPr>
          <w:rFonts w:eastAsia="仿宋_gb2312" w:cs="仿宋_gb2312" w:hint="eastAsia"/>
          <w:bCs/>
          <w:sz w:val="28"/>
          <w:szCs w:val="28"/>
        </w:rPr>
        <w:t>校团委指导老师、</w:t>
      </w:r>
      <w:r>
        <w:rPr>
          <w:rFonts w:eastAsia="仿宋_gb2312" w:cs="仿宋_gb2312" w:hint="eastAsia"/>
          <w:bCs/>
          <w:sz w:val="28"/>
          <w:szCs w:val="28"/>
        </w:rPr>
        <w:t>校</w:t>
      </w:r>
      <w:proofErr w:type="gramStart"/>
      <w:r>
        <w:rPr>
          <w:rFonts w:eastAsia="仿宋_gb2312" w:cs="仿宋_gb2312" w:hint="eastAsia"/>
          <w:bCs/>
          <w:sz w:val="28"/>
          <w:szCs w:val="28"/>
        </w:rPr>
        <w:t>研</w:t>
      </w:r>
      <w:proofErr w:type="gramEnd"/>
      <w:r>
        <w:rPr>
          <w:rFonts w:eastAsia="仿宋_gb2312" w:cs="仿宋_gb2312" w:hint="eastAsia"/>
          <w:bCs/>
          <w:sz w:val="28"/>
          <w:szCs w:val="28"/>
        </w:rPr>
        <w:t>会主席团、</w:t>
      </w:r>
      <w:r w:rsidR="00DD0843">
        <w:rPr>
          <w:rFonts w:eastAsia="仿宋_gb2312" w:cs="仿宋_gb2312" w:hint="eastAsia"/>
          <w:bCs/>
          <w:sz w:val="28"/>
          <w:szCs w:val="28"/>
        </w:rPr>
        <w:t>校</w:t>
      </w:r>
      <w:r>
        <w:rPr>
          <w:rFonts w:eastAsia="仿宋_gb2312" w:cs="仿宋_gb2312" w:hint="eastAsia"/>
          <w:bCs/>
          <w:sz w:val="28"/>
          <w:szCs w:val="28"/>
        </w:rPr>
        <w:t>研究生会工作人员以及</w:t>
      </w:r>
      <w:r>
        <w:rPr>
          <w:rFonts w:eastAsia="仿宋_gb2312" w:cs="仿宋_gb2312"/>
          <w:bCs/>
          <w:sz w:val="28"/>
          <w:szCs w:val="28"/>
        </w:rPr>
        <w:t>未来学院学员</w:t>
      </w:r>
      <w:r>
        <w:rPr>
          <w:rFonts w:eastAsia="仿宋_gb2312" w:cs="仿宋_gb2312" w:hint="eastAsia"/>
          <w:bCs/>
          <w:sz w:val="28"/>
          <w:szCs w:val="28"/>
        </w:rPr>
        <w:t>进行评分，</w:t>
      </w:r>
      <w:r w:rsidR="003926BD">
        <w:rPr>
          <w:rFonts w:eastAsia="仿宋_gb2312" w:cs="仿宋_gb2312" w:hint="eastAsia"/>
          <w:bCs/>
          <w:sz w:val="28"/>
          <w:szCs w:val="28"/>
        </w:rPr>
        <w:t>校团委指导老师</w:t>
      </w:r>
      <w:proofErr w:type="gramStart"/>
      <w:r w:rsidR="003926BD">
        <w:rPr>
          <w:rFonts w:eastAsia="仿宋_gb2312" w:cs="仿宋_gb2312" w:hint="eastAsia"/>
          <w:bCs/>
          <w:sz w:val="28"/>
          <w:szCs w:val="28"/>
        </w:rPr>
        <w:t>评分占</w:t>
      </w:r>
      <w:proofErr w:type="gramEnd"/>
      <w:r w:rsidR="003926BD">
        <w:rPr>
          <w:rFonts w:eastAsia="仿宋_gb2312" w:cs="仿宋_gb2312" w:hint="eastAsia"/>
          <w:bCs/>
          <w:sz w:val="28"/>
          <w:szCs w:val="28"/>
        </w:rPr>
        <w:t>该部分的</w:t>
      </w:r>
      <w:r w:rsidR="003926BD">
        <w:rPr>
          <w:rFonts w:eastAsia="仿宋_gb2312" w:cs="仿宋_gb2312" w:hint="eastAsia"/>
          <w:bCs/>
          <w:sz w:val="28"/>
          <w:szCs w:val="28"/>
        </w:rPr>
        <w:t>3</w:t>
      </w:r>
      <w:r w:rsidR="003926BD">
        <w:rPr>
          <w:rFonts w:eastAsia="仿宋_gb2312" w:cs="仿宋_gb2312"/>
          <w:bCs/>
          <w:sz w:val="28"/>
          <w:szCs w:val="28"/>
        </w:rPr>
        <w:t>0%</w:t>
      </w:r>
      <w:r w:rsidR="003926BD">
        <w:rPr>
          <w:rFonts w:eastAsia="仿宋_gb2312" w:cs="仿宋_gb2312" w:hint="eastAsia"/>
          <w:bCs/>
          <w:sz w:val="28"/>
          <w:szCs w:val="28"/>
        </w:rPr>
        <w:t>，校</w:t>
      </w:r>
      <w:proofErr w:type="gramStart"/>
      <w:r w:rsidR="003926BD">
        <w:rPr>
          <w:rFonts w:eastAsia="仿宋_gb2312" w:cs="仿宋_gb2312" w:hint="eastAsia"/>
          <w:bCs/>
          <w:sz w:val="28"/>
          <w:szCs w:val="28"/>
        </w:rPr>
        <w:t>研</w:t>
      </w:r>
      <w:proofErr w:type="gramEnd"/>
      <w:r w:rsidR="003926BD">
        <w:rPr>
          <w:rFonts w:eastAsia="仿宋_gb2312" w:cs="仿宋_gb2312" w:hint="eastAsia"/>
          <w:bCs/>
          <w:sz w:val="28"/>
          <w:szCs w:val="28"/>
        </w:rPr>
        <w:t>会主席团</w:t>
      </w:r>
      <w:proofErr w:type="gramStart"/>
      <w:r w:rsidR="003926BD">
        <w:rPr>
          <w:rFonts w:eastAsia="仿宋_gb2312" w:cs="仿宋_gb2312" w:hint="eastAsia"/>
          <w:bCs/>
          <w:sz w:val="28"/>
          <w:szCs w:val="28"/>
        </w:rPr>
        <w:t>评分占</w:t>
      </w:r>
      <w:proofErr w:type="gramEnd"/>
      <w:r w:rsidR="003926BD">
        <w:rPr>
          <w:rFonts w:eastAsia="仿宋_gb2312" w:cs="仿宋_gb2312" w:hint="eastAsia"/>
          <w:bCs/>
          <w:sz w:val="28"/>
          <w:szCs w:val="28"/>
        </w:rPr>
        <w:t>该部分的</w:t>
      </w:r>
      <w:r w:rsidR="003926BD">
        <w:rPr>
          <w:rFonts w:eastAsia="仿宋_gb2312" w:cs="仿宋_gb2312"/>
          <w:bCs/>
          <w:sz w:val="28"/>
          <w:szCs w:val="28"/>
        </w:rPr>
        <w:t>3</w:t>
      </w:r>
      <w:r w:rsidR="003926BD">
        <w:rPr>
          <w:rFonts w:eastAsia="仿宋_gb2312" w:cs="仿宋_gb2312" w:hint="eastAsia"/>
          <w:bCs/>
          <w:sz w:val="28"/>
          <w:szCs w:val="28"/>
        </w:rPr>
        <w:t>0%</w:t>
      </w:r>
      <w:r w:rsidR="003926BD">
        <w:rPr>
          <w:rFonts w:eastAsia="仿宋_gb2312" w:cs="仿宋_gb2312" w:hint="eastAsia"/>
          <w:bCs/>
          <w:sz w:val="28"/>
          <w:szCs w:val="28"/>
        </w:rPr>
        <w:t>，校研究生会工作人员和未来学院学员</w:t>
      </w:r>
      <w:proofErr w:type="gramStart"/>
      <w:r w:rsidR="003926BD">
        <w:rPr>
          <w:rFonts w:eastAsia="仿宋_gb2312" w:cs="仿宋_gb2312" w:hint="eastAsia"/>
          <w:bCs/>
          <w:sz w:val="28"/>
          <w:szCs w:val="28"/>
        </w:rPr>
        <w:t>评分占</w:t>
      </w:r>
      <w:proofErr w:type="gramEnd"/>
      <w:r w:rsidR="003926BD">
        <w:rPr>
          <w:rFonts w:eastAsia="仿宋_gb2312" w:cs="仿宋_gb2312" w:hint="eastAsia"/>
          <w:bCs/>
          <w:sz w:val="28"/>
          <w:szCs w:val="28"/>
        </w:rPr>
        <w:t>该部分的</w:t>
      </w:r>
      <w:r w:rsidR="003926BD">
        <w:rPr>
          <w:rFonts w:eastAsia="仿宋_gb2312" w:cs="仿宋_gb2312"/>
          <w:bCs/>
          <w:sz w:val="28"/>
          <w:szCs w:val="28"/>
        </w:rPr>
        <w:t>4</w:t>
      </w:r>
      <w:r w:rsidR="003926BD">
        <w:rPr>
          <w:rFonts w:eastAsia="仿宋_gb2312" w:cs="仿宋_gb2312" w:hint="eastAsia"/>
          <w:bCs/>
          <w:sz w:val="28"/>
          <w:szCs w:val="28"/>
        </w:rPr>
        <w:t>0%</w:t>
      </w:r>
      <w:r w:rsidR="003926BD">
        <w:rPr>
          <w:rFonts w:eastAsia="仿宋_gb2312" w:cs="仿宋_gb2312" w:hint="eastAsia"/>
          <w:bCs/>
          <w:sz w:val="28"/>
          <w:szCs w:val="28"/>
        </w:rPr>
        <w:t>。</w:t>
      </w:r>
    </w:p>
    <w:p w14:paraId="6471469B" w14:textId="77777777" w:rsidR="005E75B3" w:rsidRPr="005E75B3" w:rsidRDefault="005E75B3" w:rsidP="005E75B3">
      <w:pPr>
        <w:widowControl/>
        <w:spacing w:line="560" w:lineRule="exact"/>
        <w:ind w:firstLineChars="200" w:firstLine="562"/>
        <w:outlineLvl w:val="0"/>
        <w:rPr>
          <w:rFonts w:eastAsia="仿宋_gb2312" w:cs="仿宋_gb2312"/>
          <w:b/>
          <w:bCs/>
          <w:sz w:val="28"/>
          <w:szCs w:val="28"/>
        </w:rPr>
      </w:pPr>
      <w:r w:rsidRPr="005E75B3">
        <w:rPr>
          <w:rFonts w:eastAsia="仿宋_gb2312" w:cs="仿宋_gb2312" w:hint="eastAsia"/>
          <w:b/>
          <w:bCs/>
          <w:sz w:val="28"/>
          <w:szCs w:val="28"/>
        </w:rPr>
        <w:t>（二）部门</w:t>
      </w:r>
      <w:r w:rsidR="00EE64FD" w:rsidRPr="00EE64FD">
        <w:rPr>
          <w:rFonts w:eastAsia="仿宋_gb2312" w:cs="仿宋_gb2312" w:hint="eastAsia"/>
          <w:b/>
          <w:bCs/>
          <w:sz w:val="28"/>
          <w:szCs w:val="28"/>
        </w:rPr>
        <w:t>、分会以及办事</w:t>
      </w:r>
      <w:r w:rsidR="00DD0843">
        <w:rPr>
          <w:rFonts w:eastAsia="仿宋_gb2312" w:cs="仿宋_gb2312" w:hint="eastAsia"/>
          <w:b/>
          <w:bCs/>
          <w:sz w:val="28"/>
          <w:szCs w:val="28"/>
        </w:rPr>
        <w:t>机构</w:t>
      </w:r>
      <w:r>
        <w:rPr>
          <w:rFonts w:eastAsia="仿宋_gb2312" w:cs="仿宋_gb2312" w:hint="eastAsia"/>
          <w:b/>
          <w:bCs/>
          <w:sz w:val="28"/>
          <w:szCs w:val="28"/>
        </w:rPr>
        <w:t>述职</w:t>
      </w:r>
    </w:p>
    <w:p w14:paraId="68AE92DB" w14:textId="65880AF6" w:rsidR="00357997" w:rsidRPr="001C7BFE" w:rsidRDefault="005E75B3" w:rsidP="001C7BFE">
      <w:pPr>
        <w:widowControl/>
        <w:spacing w:line="560" w:lineRule="exact"/>
        <w:ind w:firstLineChars="200" w:firstLine="560"/>
        <w:outlineLvl w:val="0"/>
        <w:rPr>
          <w:rFonts w:eastAsia="仿宋_gb2312" w:cs="仿宋_gb2312"/>
          <w:sz w:val="28"/>
          <w:szCs w:val="28"/>
        </w:rPr>
      </w:pPr>
      <w:r w:rsidRPr="005E75B3">
        <w:rPr>
          <w:rFonts w:eastAsia="仿宋_gb2312" w:cs="仿宋_gb2312" w:hint="eastAsia"/>
          <w:sz w:val="28"/>
          <w:szCs w:val="28"/>
        </w:rPr>
        <w:lastRenderedPageBreak/>
        <w:t>部门</w:t>
      </w:r>
      <w:r w:rsidR="00EE64FD">
        <w:rPr>
          <w:rFonts w:eastAsia="仿宋_gb2312" w:cs="仿宋_gb2312" w:hint="eastAsia"/>
          <w:sz w:val="28"/>
          <w:szCs w:val="28"/>
        </w:rPr>
        <w:t>、分会以及办事机构</w:t>
      </w:r>
      <w:r w:rsidRPr="005E75B3">
        <w:rPr>
          <w:rFonts w:eastAsia="仿宋_gb2312" w:cs="仿宋_gb2312" w:hint="eastAsia"/>
          <w:sz w:val="28"/>
          <w:szCs w:val="28"/>
        </w:rPr>
        <w:t>述职</w:t>
      </w:r>
      <w:r w:rsidR="0043005B">
        <w:rPr>
          <w:rFonts w:eastAsia="仿宋_gb2312" w:cs="仿宋_gb2312" w:hint="eastAsia"/>
          <w:sz w:val="28"/>
          <w:szCs w:val="28"/>
        </w:rPr>
        <w:t>由述职报告</w:t>
      </w:r>
      <w:r w:rsidR="005037B3">
        <w:rPr>
          <w:rFonts w:eastAsia="仿宋_gb2312" w:cs="仿宋_gb2312" w:hint="eastAsia"/>
          <w:sz w:val="28"/>
          <w:szCs w:val="28"/>
        </w:rPr>
        <w:t>评价</w:t>
      </w:r>
      <w:r w:rsidR="0043005B">
        <w:rPr>
          <w:rFonts w:eastAsia="仿宋_gb2312" w:cs="仿宋_gb2312" w:hint="eastAsia"/>
          <w:sz w:val="28"/>
          <w:szCs w:val="28"/>
        </w:rPr>
        <w:t>组成，依托材料的评选范围是</w:t>
      </w:r>
      <w:r w:rsidR="00320A03">
        <w:rPr>
          <w:rFonts w:eastAsia="仿宋_gb2312" w:cs="仿宋_gb2312" w:hint="eastAsia"/>
          <w:sz w:val="28"/>
          <w:szCs w:val="28"/>
        </w:rPr>
        <w:t>20</w:t>
      </w:r>
      <w:r w:rsidR="008A3541">
        <w:rPr>
          <w:rFonts w:eastAsia="仿宋_gb2312" w:cs="仿宋_gb2312"/>
          <w:sz w:val="28"/>
          <w:szCs w:val="28"/>
        </w:rPr>
        <w:t>20</w:t>
      </w:r>
      <w:r w:rsidR="0043005B">
        <w:rPr>
          <w:rFonts w:eastAsia="仿宋_gb2312" w:cs="仿宋_gb2312" w:hint="eastAsia"/>
          <w:sz w:val="28"/>
          <w:szCs w:val="28"/>
        </w:rPr>
        <w:t>年</w:t>
      </w:r>
      <w:r w:rsidR="008A3541">
        <w:rPr>
          <w:rFonts w:eastAsia="仿宋_gb2312" w:cs="仿宋_gb2312"/>
          <w:sz w:val="28"/>
          <w:szCs w:val="28"/>
        </w:rPr>
        <w:t>10</w:t>
      </w:r>
      <w:r w:rsidR="0043005B">
        <w:rPr>
          <w:rFonts w:eastAsia="仿宋_gb2312" w:cs="仿宋_gb2312" w:hint="eastAsia"/>
          <w:sz w:val="28"/>
          <w:szCs w:val="28"/>
        </w:rPr>
        <w:t>月</w:t>
      </w:r>
      <w:r w:rsidR="008A3541">
        <w:rPr>
          <w:rFonts w:eastAsia="仿宋_gb2312" w:cs="仿宋_gb2312"/>
          <w:sz w:val="28"/>
          <w:szCs w:val="28"/>
        </w:rPr>
        <w:t>24</w:t>
      </w:r>
      <w:r w:rsidR="0043005B">
        <w:rPr>
          <w:rFonts w:eastAsia="仿宋_gb2312" w:cs="仿宋_gb2312" w:hint="eastAsia"/>
          <w:sz w:val="28"/>
          <w:szCs w:val="28"/>
        </w:rPr>
        <w:t>日至</w:t>
      </w:r>
      <w:r w:rsidR="00320A03">
        <w:rPr>
          <w:rFonts w:eastAsia="仿宋_gb2312" w:cs="仿宋_gb2312" w:hint="eastAsia"/>
          <w:sz w:val="28"/>
          <w:szCs w:val="28"/>
        </w:rPr>
        <w:t>20</w:t>
      </w:r>
      <w:r w:rsidR="008A3541">
        <w:rPr>
          <w:rFonts w:eastAsia="仿宋_gb2312" w:cs="仿宋_gb2312"/>
          <w:sz w:val="28"/>
          <w:szCs w:val="28"/>
        </w:rPr>
        <w:t>20</w:t>
      </w:r>
      <w:r w:rsidR="0043005B">
        <w:rPr>
          <w:rFonts w:eastAsia="仿宋_gb2312" w:cs="仿宋_gb2312" w:hint="eastAsia"/>
          <w:sz w:val="28"/>
          <w:szCs w:val="28"/>
        </w:rPr>
        <w:t>年</w:t>
      </w:r>
      <w:r w:rsidR="008A3541">
        <w:rPr>
          <w:rFonts w:eastAsia="仿宋_gb2312" w:cs="仿宋_gb2312"/>
          <w:sz w:val="28"/>
          <w:szCs w:val="28"/>
        </w:rPr>
        <w:t>12</w:t>
      </w:r>
      <w:r w:rsidR="0043005B">
        <w:rPr>
          <w:rFonts w:eastAsia="仿宋_gb2312" w:cs="仿宋_gb2312" w:hint="eastAsia"/>
          <w:sz w:val="28"/>
          <w:szCs w:val="28"/>
        </w:rPr>
        <w:t>月</w:t>
      </w:r>
      <w:r w:rsidR="008A3541">
        <w:rPr>
          <w:rFonts w:eastAsia="仿宋_gb2312" w:cs="仿宋_gb2312"/>
          <w:sz w:val="28"/>
          <w:szCs w:val="28"/>
        </w:rPr>
        <w:t>31</w:t>
      </w:r>
      <w:r w:rsidR="0043005B">
        <w:rPr>
          <w:rFonts w:eastAsia="仿宋_gb2312" w:cs="仿宋_gb2312" w:hint="eastAsia"/>
          <w:sz w:val="28"/>
          <w:szCs w:val="28"/>
        </w:rPr>
        <w:t>日。</w:t>
      </w:r>
    </w:p>
    <w:p w14:paraId="0C44C0A4" w14:textId="63B3E3F7" w:rsidR="00357997" w:rsidRDefault="0097025B">
      <w:pPr>
        <w:widowControl/>
        <w:spacing w:line="560" w:lineRule="exact"/>
        <w:ind w:firstLineChars="200" w:firstLine="560"/>
        <w:rPr>
          <w:rFonts w:eastAsia="仿宋_gb2312" w:cs="仿宋_gb2312"/>
          <w:bCs/>
          <w:sz w:val="28"/>
          <w:szCs w:val="28"/>
        </w:rPr>
      </w:pPr>
      <w:r w:rsidRPr="008A3541">
        <w:rPr>
          <w:rFonts w:eastAsia="仿宋_gb2312" w:cs="仿宋_gb2312" w:hint="eastAsia"/>
          <w:sz w:val="28"/>
          <w:szCs w:val="28"/>
        </w:rPr>
        <w:t>部门</w:t>
      </w:r>
      <w:r w:rsidR="00EE64FD">
        <w:rPr>
          <w:rFonts w:eastAsia="仿宋_gb2312" w:cs="仿宋_gb2312" w:hint="eastAsia"/>
          <w:sz w:val="28"/>
          <w:szCs w:val="28"/>
        </w:rPr>
        <w:t>、分会以及办事机构</w:t>
      </w:r>
      <w:r w:rsidR="0043005B">
        <w:rPr>
          <w:rFonts w:eastAsia="仿宋_gb2312" w:cs="仿宋_gb2312" w:hint="eastAsia"/>
          <w:bCs/>
          <w:sz w:val="28"/>
          <w:szCs w:val="28"/>
        </w:rPr>
        <w:t>述职报告</w:t>
      </w:r>
      <w:r w:rsidR="003926BD">
        <w:rPr>
          <w:rFonts w:eastAsia="仿宋_gb2312" w:cs="仿宋_gb2312" w:hint="eastAsia"/>
          <w:bCs/>
          <w:sz w:val="28"/>
          <w:szCs w:val="28"/>
        </w:rPr>
        <w:t>材料</w:t>
      </w:r>
      <w:r w:rsidR="0043005B">
        <w:rPr>
          <w:rFonts w:eastAsia="仿宋_gb2312" w:cs="仿宋_gb2312" w:hint="eastAsia"/>
          <w:bCs/>
          <w:sz w:val="28"/>
          <w:szCs w:val="28"/>
        </w:rPr>
        <w:t>由</w:t>
      </w:r>
      <w:r w:rsidR="0043005B">
        <w:rPr>
          <w:rFonts w:eastAsia="仿宋_gb2312" w:cs="仿宋_gb2312" w:hint="eastAsia"/>
          <w:bCs/>
          <w:color w:val="000000" w:themeColor="text1"/>
          <w:sz w:val="28"/>
          <w:szCs w:val="28"/>
        </w:rPr>
        <w:t>工作现状、工作反思、下学期工作规划、对校</w:t>
      </w:r>
      <w:proofErr w:type="gramStart"/>
      <w:r w:rsidR="0043005B">
        <w:rPr>
          <w:rFonts w:eastAsia="仿宋_gb2312" w:cs="仿宋_gb2312" w:hint="eastAsia"/>
          <w:bCs/>
          <w:color w:val="000000" w:themeColor="text1"/>
          <w:sz w:val="28"/>
          <w:szCs w:val="28"/>
        </w:rPr>
        <w:t>研</w:t>
      </w:r>
      <w:proofErr w:type="gramEnd"/>
      <w:r w:rsidR="0043005B">
        <w:rPr>
          <w:rFonts w:eastAsia="仿宋_gb2312" w:cs="仿宋_gb2312" w:hint="eastAsia"/>
          <w:bCs/>
          <w:color w:val="000000" w:themeColor="text1"/>
          <w:sz w:val="28"/>
          <w:szCs w:val="28"/>
        </w:rPr>
        <w:t>会的建议</w:t>
      </w:r>
      <w:r w:rsidR="0043005B">
        <w:rPr>
          <w:rFonts w:eastAsia="仿宋_gb2312" w:cs="仿宋_gb2312" w:hint="eastAsia"/>
          <w:bCs/>
          <w:sz w:val="28"/>
          <w:szCs w:val="28"/>
        </w:rPr>
        <w:t>四个部分构成，分别占比</w:t>
      </w:r>
      <w:r w:rsidR="0043005B">
        <w:rPr>
          <w:rFonts w:eastAsia="仿宋_gb2312" w:cs="仿宋_gb2312" w:hint="eastAsia"/>
          <w:bCs/>
          <w:sz w:val="28"/>
          <w:szCs w:val="28"/>
        </w:rPr>
        <w:t>50%</w:t>
      </w:r>
      <w:r w:rsidR="0043005B">
        <w:rPr>
          <w:rFonts w:eastAsia="仿宋_gb2312" w:cs="仿宋_gb2312" w:hint="eastAsia"/>
          <w:bCs/>
          <w:sz w:val="28"/>
          <w:szCs w:val="28"/>
        </w:rPr>
        <w:t>、</w:t>
      </w:r>
      <w:r w:rsidR="0043005B">
        <w:rPr>
          <w:rFonts w:eastAsia="仿宋_gb2312" w:cs="仿宋_gb2312" w:hint="eastAsia"/>
          <w:bCs/>
          <w:sz w:val="28"/>
          <w:szCs w:val="28"/>
        </w:rPr>
        <w:t>25%</w:t>
      </w:r>
      <w:r w:rsidR="0043005B">
        <w:rPr>
          <w:rFonts w:eastAsia="仿宋_gb2312" w:cs="仿宋_gb2312" w:hint="eastAsia"/>
          <w:bCs/>
          <w:sz w:val="28"/>
          <w:szCs w:val="28"/>
        </w:rPr>
        <w:t>、</w:t>
      </w:r>
      <w:r w:rsidR="0043005B">
        <w:rPr>
          <w:rFonts w:eastAsia="仿宋_gb2312" w:cs="仿宋_gb2312" w:hint="eastAsia"/>
          <w:bCs/>
          <w:sz w:val="28"/>
          <w:szCs w:val="28"/>
        </w:rPr>
        <w:t>15%</w:t>
      </w:r>
      <w:r w:rsidR="0043005B">
        <w:rPr>
          <w:rFonts w:eastAsia="仿宋_gb2312" w:cs="仿宋_gb2312" w:hint="eastAsia"/>
          <w:bCs/>
          <w:sz w:val="28"/>
          <w:szCs w:val="28"/>
        </w:rPr>
        <w:t>、</w:t>
      </w:r>
      <w:r w:rsidR="0043005B">
        <w:rPr>
          <w:rFonts w:eastAsia="仿宋_gb2312" w:cs="仿宋_gb2312" w:hint="eastAsia"/>
          <w:bCs/>
          <w:sz w:val="28"/>
          <w:szCs w:val="28"/>
        </w:rPr>
        <w:t>10%</w:t>
      </w:r>
      <w:r w:rsidR="0043005B">
        <w:rPr>
          <w:rFonts w:eastAsia="仿宋_gb2312" w:cs="仿宋_gb2312" w:hint="eastAsia"/>
          <w:bCs/>
          <w:sz w:val="28"/>
          <w:szCs w:val="28"/>
        </w:rPr>
        <w:t>。</w:t>
      </w:r>
    </w:p>
    <w:p w14:paraId="449F0854" w14:textId="07C72561" w:rsidR="00357997" w:rsidRDefault="0097025B">
      <w:pPr>
        <w:widowControl/>
        <w:spacing w:line="560" w:lineRule="exact"/>
        <w:ind w:firstLineChars="200" w:firstLine="560"/>
        <w:rPr>
          <w:rFonts w:eastAsia="仿宋_gb2312" w:cs="仿宋_gb2312"/>
          <w:sz w:val="28"/>
          <w:szCs w:val="28"/>
        </w:rPr>
      </w:pPr>
      <w:r w:rsidRPr="008A3541">
        <w:rPr>
          <w:rFonts w:eastAsia="仿宋_gb2312" w:cs="仿宋_gb2312" w:hint="eastAsia"/>
          <w:sz w:val="28"/>
          <w:szCs w:val="28"/>
        </w:rPr>
        <w:t>部门</w:t>
      </w:r>
      <w:r w:rsidR="00EE64FD">
        <w:rPr>
          <w:rFonts w:eastAsia="仿宋_gb2312" w:cs="仿宋_gb2312" w:hint="eastAsia"/>
          <w:sz w:val="28"/>
          <w:szCs w:val="28"/>
        </w:rPr>
        <w:t>、分会以及办事机构</w:t>
      </w:r>
      <w:r w:rsidR="0043005B">
        <w:rPr>
          <w:rFonts w:eastAsia="仿宋_gb2312" w:cs="仿宋_gb2312" w:hint="eastAsia"/>
          <w:bCs/>
          <w:sz w:val="28"/>
          <w:szCs w:val="28"/>
        </w:rPr>
        <w:t>述职报告由</w:t>
      </w:r>
      <w:r w:rsidR="008A3541">
        <w:rPr>
          <w:rFonts w:eastAsia="仿宋_gb2312" w:cs="仿宋_gb2312" w:hint="eastAsia"/>
          <w:sz w:val="28"/>
          <w:szCs w:val="28"/>
        </w:rPr>
        <w:t>述职评议委员会进行评分</w:t>
      </w:r>
      <w:r w:rsidR="0043005B">
        <w:rPr>
          <w:rFonts w:eastAsia="仿宋_gb2312" w:cs="仿宋_gb2312" w:hint="eastAsia"/>
          <w:bCs/>
          <w:sz w:val="28"/>
          <w:szCs w:val="28"/>
        </w:rPr>
        <w:t>。</w:t>
      </w:r>
      <w:r w:rsidR="008A3541">
        <w:rPr>
          <w:rFonts w:eastAsia="仿宋_gb2312" w:cs="仿宋_gb2312" w:hint="eastAsia"/>
          <w:sz w:val="28"/>
          <w:szCs w:val="28"/>
        </w:rPr>
        <w:t>其中校党委研究生工作部、校团委</w:t>
      </w:r>
      <w:r w:rsidR="00B82A36" w:rsidRPr="00B82A36">
        <w:rPr>
          <w:rFonts w:eastAsia="仿宋_gb2312" w:cs="仿宋_gb2312" w:hint="eastAsia"/>
          <w:sz w:val="28"/>
          <w:szCs w:val="28"/>
        </w:rPr>
        <w:t>、后勤保障部、体育部、后勤服务集团</w:t>
      </w:r>
      <w:r w:rsidR="008A3541">
        <w:rPr>
          <w:rFonts w:eastAsia="仿宋_gb2312" w:cs="仿宋_gb2312" w:hint="eastAsia"/>
          <w:sz w:val="28"/>
          <w:szCs w:val="28"/>
        </w:rPr>
        <w:t>领导老师</w:t>
      </w:r>
      <w:proofErr w:type="gramStart"/>
      <w:r w:rsidR="008A3541">
        <w:rPr>
          <w:rFonts w:eastAsia="仿宋_gb2312" w:cs="仿宋_gb2312" w:hint="eastAsia"/>
          <w:sz w:val="28"/>
          <w:szCs w:val="28"/>
        </w:rPr>
        <w:t>评分占</w:t>
      </w:r>
      <w:proofErr w:type="gramEnd"/>
      <w:r w:rsidR="008A3541">
        <w:rPr>
          <w:rFonts w:eastAsia="仿宋_gb2312" w:cs="仿宋_gb2312" w:hint="eastAsia"/>
          <w:sz w:val="28"/>
          <w:szCs w:val="28"/>
        </w:rPr>
        <w:t>比</w:t>
      </w:r>
      <w:r w:rsidR="00B82A36">
        <w:rPr>
          <w:rFonts w:eastAsia="仿宋_gb2312" w:cs="仿宋_gb2312"/>
          <w:sz w:val="28"/>
          <w:szCs w:val="28"/>
        </w:rPr>
        <w:t>4</w:t>
      </w:r>
      <w:r w:rsidR="00DD0843">
        <w:rPr>
          <w:rFonts w:eastAsia="仿宋_gb2312" w:cs="仿宋_gb2312"/>
          <w:sz w:val="28"/>
          <w:szCs w:val="28"/>
        </w:rPr>
        <w:t>0</w:t>
      </w:r>
      <w:r w:rsidR="008A3541">
        <w:rPr>
          <w:rFonts w:eastAsia="仿宋_gb2312" w:cs="仿宋_gb2312"/>
          <w:sz w:val="28"/>
          <w:szCs w:val="28"/>
        </w:rPr>
        <w:t>%</w:t>
      </w:r>
      <w:r w:rsidR="008A3541">
        <w:rPr>
          <w:rFonts w:eastAsia="仿宋_gb2312" w:cs="仿宋_gb2312" w:hint="eastAsia"/>
          <w:sz w:val="28"/>
          <w:szCs w:val="28"/>
        </w:rPr>
        <w:t>，</w:t>
      </w:r>
      <w:r w:rsidR="008A3541" w:rsidRPr="005E75B3">
        <w:rPr>
          <w:rFonts w:eastAsia="仿宋_gb2312" w:cs="仿宋_gb2312" w:hint="eastAsia"/>
          <w:sz w:val="28"/>
          <w:szCs w:val="28"/>
        </w:rPr>
        <w:t>武汉大学第十八次研究生代表大会常任代表</w:t>
      </w:r>
      <w:r w:rsidR="001C7BFE">
        <w:rPr>
          <w:rFonts w:eastAsia="仿宋_gb2312" w:cs="仿宋_gb2312" w:hint="eastAsia"/>
          <w:sz w:val="28"/>
          <w:szCs w:val="28"/>
        </w:rPr>
        <w:t>和</w:t>
      </w:r>
      <w:r w:rsidR="008A3541">
        <w:rPr>
          <w:rFonts w:eastAsia="仿宋_gb2312" w:cs="仿宋_gb2312" w:hint="eastAsia"/>
          <w:sz w:val="28"/>
          <w:szCs w:val="28"/>
        </w:rPr>
        <w:t>研究生同学代表</w:t>
      </w:r>
      <w:proofErr w:type="gramStart"/>
      <w:r w:rsidR="008A3541">
        <w:rPr>
          <w:rFonts w:eastAsia="仿宋_gb2312" w:cs="仿宋_gb2312" w:hint="eastAsia"/>
          <w:sz w:val="28"/>
          <w:szCs w:val="28"/>
        </w:rPr>
        <w:t>评分占</w:t>
      </w:r>
      <w:proofErr w:type="gramEnd"/>
      <w:r w:rsidR="008A3541">
        <w:rPr>
          <w:rFonts w:eastAsia="仿宋_gb2312" w:cs="仿宋_gb2312" w:hint="eastAsia"/>
          <w:sz w:val="28"/>
          <w:szCs w:val="28"/>
        </w:rPr>
        <w:t>比</w:t>
      </w:r>
      <w:r w:rsidR="00B82A36">
        <w:rPr>
          <w:rFonts w:eastAsia="仿宋_gb2312" w:cs="仿宋_gb2312"/>
          <w:sz w:val="28"/>
          <w:szCs w:val="28"/>
        </w:rPr>
        <w:t>6</w:t>
      </w:r>
      <w:r w:rsidR="001C7BFE">
        <w:rPr>
          <w:rFonts w:eastAsia="仿宋_gb2312" w:cs="仿宋_gb2312"/>
          <w:sz w:val="28"/>
          <w:szCs w:val="28"/>
        </w:rPr>
        <w:t>0</w:t>
      </w:r>
      <w:r w:rsidR="008A3541">
        <w:rPr>
          <w:rFonts w:eastAsia="仿宋_gb2312" w:cs="仿宋_gb2312"/>
          <w:sz w:val="28"/>
          <w:szCs w:val="28"/>
        </w:rPr>
        <w:t>%</w:t>
      </w:r>
      <w:r w:rsidR="008A3541">
        <w:rPr>
          <w:rFonts w:eastAsia="仿宋_gb2312" w:cs="仿宋_gb2312" w:hint="eastAsia"/>
          <w:sz w:val="28"/>
          <w:szCs w:val="28"/>
        </w:rPr>
        <w:t>。</w:t>
      </w:r>
    </w:p>
    <w:p w14:paraId="240F5390" w14:textId="77777777" w:rsidR="00DD0843" w:rsidRPr="00DD0843" w:rsidRDefault="00DD0843" w:rsidP="00DD0843">
      <w:pPr>
        <w:widowControl/>
        <w:spacing w:line="560" w:lineRule="exact"/>
        <w:ind w:firstLineChars="200" w:firstLine="562"/>
        <w:outlineLvl w:val="0"/>
        <w:rPr>
          <w:rFonts w:eastAsia="仿宋_gb2312" w:cs="仿宋_gb2312"/>
          <w:b/>
          <w:bCs/>
          <w:sz w:val="28"/>
          <w:szCs w:val="28"/>
        </w:rPr>
      </w:pPr>
      <w:r w:rsidRPr="005E75B3">
        <w:rPr>
          <w:rFonts w:eastAsia="仿宋_gb2312" w:cs="仿宋_gb2312" w:hint="eastAsia"/>
          <w:b/>
          <w:bCs/>
          <w:sz w:val="28"/>
          <w:szCs w:val="28"/>
        </w:rPr>
        <w:t>（</w:t>
      </w:r>
      <w:r>
        <w:rPr>
          <w:rFonts w:eastAsia="仿宋_gb2312" w:cs="仿宋_gb2312" w:hint="eastAsia"/>
          <w:b/>
          <w:bCs/>
          <w:sz w:val="28"/>
          <w:szCs w:val="28"/>
        </w:rPr>
        <w:t>三</w:t>
      </w:r>
      <w:r w:rsidRPr="005E75B3">
        <w:rPr>
          <w:rFonts w:eastAsia="仿宋_gb2312" w:cs="仿宋_gb2312" w:hint="eastAsia"/>
          <w:b/>
          <w:bCs/>
          <w:sz w:val="28"/>
          <w:szCs w:val="28"/>
        </w:rPr>
        <w:t>）部门</w:t>
      </w:r>
      <w:r w:rsidRPr="00EE64FD">
        <w:rPr>
          <w:rFonts w:eastAsia="仿宋_gb2312" w:cs="仿宋_gb2312" w:hint="eastAsia"/>
          <w:b/>
          <w:bCs/>
          <w:sz w:val="28"/>
          <w:szCs w:val="28"/>
        </w:rPr>
        <w:t>、分会以及办事</w:t>
      </w:r>
      <w:r>
        <w:rPr>
          <w:rFonts w:eastAsia="仿宋_gb2312" w:cs="仿宋_gb2312" w:hint="eastAsia"/>
          <w:b/>
          <w:bCs/>
          <w:sz w:val="28"/>
          <w:szCs w:val="28"/>
        </w:rPr>
        <w:t>机构负责人</w:t>
      </w:r>
      <w:r w:rsidR="00FC2389">
        <w:rPr>
          <w:rFonts w:eastAsia="仿宋_gb2312" w:cs="仿宋_gb2312" w:hint="eastAsia"/>
          <w:b/>
          <w:bCs/>
          <w:sz w:val="28"/>
          <w:szCs w:val="28"/>
        </w:rPr>
        <w:t>综合素质</w:t>
      </w:r>
      <w:r>
        <w:rPr>
          <w:rFonts w:eastAsia="仿宋_gb2312" w:cs="仿宋_gb2312" w:hint="eastAsia"/>
          <w:b/>
          <w:bCs/>
          <w:sz w:val="28"/>
          <w:szCs w:val="28"/>
        </w:rPr>
        <w:t>评议</w:t>
      </w:r>
    </w:p>
    <w:p w14:paraId="7B057501" w14:textId="77777777" w:rsidR="00DD0843" w:rsidRPr="00DD0843" w:rsidRDefault="00DD0843" w:rsidP="00DD0843">
      <w:pPr>
        <w:widowControl/>
        <w:spacing w:line="560" w:lineRule="exact"/>
        <w:ind w:firstLineChars="200" w:firstLine="560"/>
        <w:outlineLvl w:val="0"/>
        <w:rPr>
          <w:rFonts w:eastAsia="仿宋_gb2312" w:cs="仿宋_gb2312"/>
          <w:sz w:val="28"/>
          <w:szCs w:val="28"/>
        </w:rPr>
      </w:pPr>
      <w:r w:rsidRPr="005E75B3">
        <w:rPr>
          <w:rFonts w:eastAsia="仿宋_gb2312" w:cs="仿宋_gb2312" w:hint="eastAsia"/>
          <w:sz w:val="28"/>
          <w:szCs w:val="28"/>
        </w:rPr>
        <w:t>部门</w:t>
      </w:r>
      <w:r>
        <w:rPr>
          <w:rFonts w:eastAsia="仿宋_gb2312" w:cs="仿宋_gb2312" w:hint="eastAsia"/>
          <w:sz w:val="28"/>
          <w:szCs w:val="28"/>
        </w:rPr>
        <w:t>、分会以及办事机构</w:t>
      </w:r>
      <w:r w:rsidRPr="005E75B3">
        <w:rPr>
          <w:rFonts w:eastAsia="仿宋_gb2312" w:cs="仿宋_gb2312" w:hint="eastAsia"/>
          <w:sz w:val="28"/>
          <w:szCs w:val="28"/>
        </w:rPr>
        <w:t>负责人</w:t>
      </w:r>
      <w:r>
        <w:rPr>
          <w:rFonts w:eastAsia="仿宋_gb2312" w:cs="仿宋_gb2312" w:hint="eastAsia"/>
          <w:sz w:val="28"/>
          <w:szCs w:val="28"/>
        </w:rPr>
        <w:t>综合素质</w:t>
      </w:r>
      <w:r w:rsidR="00E07900">
        <w:rPr>
          <w:rFonts w:eastAsia="仿宋_gb2312" w:cs="仿宋_gb2312" w:hint="eastAsia"/>
          <w:sz w:val="28"/>
          <w:szCs w:val="28"/>
        </w:rPr>
        <w:t>评议</w:t>
      </w:r>
      <w:r>
        <w:rPr>
          <w:rFonts w:eastAsia="仿宋_gb2312" w:cs="仿宋_gb2312" w:hint="eastAsia"/>
          <w:sz w:val="28"/>
          <w:szCs w:val="28"/>
        </w:rPr>
        <w:t>分为</w:t>
      </w:r>
      <w:r>
        <w:rPr>
          <w:rFonts w:eastAsia="仿宋_gb2312" w:cs="仿宋_gb2312" w:hint="eastAsia"/>
          <w:sz w:val="28"/>
          <w:szCs w:val="28"/>
        </w:rPr>
        <w:t>A</w:t>
      </w:r>
      <w:r>
        <w:rPr>
          <w:rFonts w:eastAsia="仿宋_gb2312" w:cs="仿宋_gb2312" w:hint="eastAsia"/>
          <w:sz w:val="28"/>
          <w:szCs w:val="28"/>
        </w:rPr>
        <w:t>（优秀）、</w:t>
      </w:r>
      <w:r>
        <w:rPr>
          <w:rFonts w:eastAsia="仿宋_gb2312" w:cs="仿宋_gb2312" w:hint="eastAsia"/>
          <w:sz w:val="28"/>
          <w:szCs w:val="28"/>
        </w:rPr>
        <w:t>B</w:t>
      </w:r>
      <w:r>
        <w:rPr>
          <w:rFonts w:eastAsia="仿宋_gb2312" w:cs="仿宋_gb2312" w:hint="eastAsia"/>
          <w:sz w:val="28"/>
          <w:szCs w:val="28"/>
        </w:rPr>
        <w:t>（良好）、</w:t>
      </w:r>
      <w:r>
        <w:rPr>
          <w:rFonts w:eastAsia="仿宋_gb2312" w:cs="仿宋_gb2312" w:hint="eastAsia"/>
          <w:sz w:val="28"/>
          <w:szCs w:val="28"/>
        </w:rPr>
        <w:t>C</w:t>
      </w:r>
      <w:r>
        <w:rPr>
          <w:rFonts w:eastAsia="仿宋_gb2312" w:cs="仿宋_gb2312" w:hint="eastAsia"/>
          <w:sz w:val="28"/>
          <w:szCs w:val="28"/>
        </w:rPr>
        <w:t>（合格）、</w:t>
      </w:r>
      <w:r>
        <w:rPr>
          <w:rFonts w:eastAsia="仿宋_gb2312" w:cs="仿宋_gb2312" w:hint="eastAsia"/>
          <w:sz w:val="28"/>
          <w:szCs w:val="28"/>
        </w:rPr>
        <w:t>D</w:t>
      </w:r>
      <w:r>
        <w:rPr>
          <w:rFonts w:eastAsia="仿宋_gb2312" w:cs="仿宋_gb2312" w:hint="eastAsia"/>
          <w:sz w:val="28"/>
          <w:szCs w:val="28"/>
        </w:rPr>
        <w:t>（不合格）四个等级。</w:t>
      </w:r>
    </w:p>
    <w:p w14:paraId="1B66A253" w14:textId="77777777" w:rsidR="00357997" w:rsidRDefault="008A3541">
      <w:pPr>
        <w:spacing w:line="560" w:lineRule="exact"/>
        <w:ind w:firstLineChars="200" w:firstLine="560"/>
        <w:rPr>
          <w:rFonts w:eastAsia="仿宋_gb2312" w:cs="仿宋_gb2312"/>
          <w:bCs/>
          <w:sz w:val="28"/>
          <w:szCs w:val="28"/>
        </w:rPr>
      </w:pPr>
      <w:r w:rsidRPr="005E75B3">
        <w:rPr>
          <w:rFonts w:eastAsia="仿宋_gb2312" w:cs="仿宋_gb2312" w:hint="eastAsia"/>
          <w:sz w:val="28"/>
          <w:szCs w:val="28"/>
        </w:rPr>
        <w:t>部门</w:t>
      </w:r>
      <w:r w:rsidR="00EE64FD">
        <w:rPr>
          <w:rFonts w:eastAsia="仿宋_gb2312" w:cs="仿宋_gb2312" w:hint="eastAsia"/>
          <w:sz w:val="28"/>
          <w:szCs w:val="28"/>
        </w:rPr>
        <w:t>、分会以及办事机构</w:t>
      </w:r>
      <w:r w:rsidRPr="005E75B3">
        <w:rPr>
          <w:rFonts w:eastAsia="仿宋_gb2312" w:cs="仿宋_gb2312" w:hint="eastAsia"/>
          <w:sz w:val="28"/>
          <w:szCs w:val="28"/>
        </w:rPr>
        <w:t>负责人</w:t>
      </w:r>
      <w:r w:rsidR="00320A03">
        <w:rPr>
          <w:rFonts w:eastAsia="仿宋_gb2312" w:cs="仿宋_gb2312" w:hint="eastAsia"/>
          <w:bCs/>
          <w:sz w:val="28"/>
          <w:szCs w:val="28"/>
        </w:rPr>
        <w:t>综合素质</w:t>
      </w:r>
      <w:r w:rsidR="00E07900">
        <w:rPr>
          <w:rFonts w:eastAsia="仿宋_gb2312" w:cs="仿宋_gb2312" w:hint="eastAsia"/>
          <w:bCs/>
          <w:sz w:val="28"/>
          <w:szCs w:val="28"/>
        </w:rPr>
        <w:t>评议</w:t>
      </w:r>
      <w:r w:rsidR="00320A03">
        <w:rPr>
          <w:rFonts w:eastAsia="仿宋_gb2312" w:cs="仿宋_gb2312" w:hint="eastAsia"/>
          <w:bCs/>
          <w:sz w:val="28"/>
          <w:szCs w:val="28"/>
        </w:rPr>
        <w:t>由</w:t>
      </w:r>
      <w:r w:rsidR="001C7BFE">
        <w:rPr>
          <w:rFonts w:eastAsia="仿宋_gb2312" w:cs="仿宋_gb2312" w:hint="eastAsia"/>
          <w:bCs/>
          <w:sz w:val="28"/>
          <w:szCs w:val="28"/>
        </w:rPr>
        <w:t>校团委指导老师、</w:t>
      </w:r>
      <w:r w:rsidR="00320A03">
        <w:rPr>
          <w:rFonts w:eastAsia="仿宋_gb2312" w:cs="仿宋_gb2312" w:hint="eastAsia"/>
          <w:bCs/>
          <w:sz w:val="28"/>
          <w:szCs w:val="28"/>
        </w:rPr>
        <w:t>校</w:t>
      </w:r>
      <w:proofErr w:type="gramStart"/>
      <w:r w:rsidR="00320A03">
        <w:rPr>
          <w:rFonts w:eastAsia="仿宋_gb2312" w:cs="仿宋_gb2312" w:hint="eastAsia"/>
          <w:bCs/>
          <w:sz w:val="28"/>
          <w:szCs w:val="28"/>
        </w:rPr>
        <w:t>研</w:t>
      </w:r>
      <w:proofErr w:type="gramEnd"/>
      <w:r w:rsidR="00320A03">
        <w:rPr>
          <w:rFonts w:eastAsia="仿宋_gb2312" w:cs="仿宋_gb2312" w:hint="eastAsia"/>
          <w:bCs/>
          <w:sz w:val="28"/>
          <w:szCs w:val="28"/>
        </w:rPr>
        <w:t>会主席团、</w:t>
      </w:r>
      <w:r w:rsidR="00DD0843">
        <w:rPr>
          <w:rFonts w:eastAsia="仿宋_gb2312" w:cs="仿宋_gb2312" w:hint="eastAsia"/>
          <w:bCs/>
          <w:sz w:val="28"/>
          <w:szCs w:val="28"/>
        </w:rPr>
        <w:t>校</w:t>
      </w:r>
      <w:r>
        <w:rPr>
          <w:rFonts w:eastAsia="仿宋_gb2312" w:cs="仿宋_gb2312" w:hint="eastAsia"/>
          <w:bCs/>
          <w:sz w:val="28"/>
          <w:szCs w:val="28"/>
        </w:rPr>
        <w:t>研究生会工作人员以及</w:t>
      </w:r>
      <w:r w:rsidR="00320A03">
        <w:rPr>
          <w:rFonts w:eastAsia="仿宋_gb2312" w:cs="仿宋_gb2312"/>
          <w:bCs/>
          <w:sz w:val="28"/>
          <w:szCs w:val="28"/>
        </w:rPr>
        <w:t>未来学院学员</w:t>
      </w:r>
      <w:r w:rsidR="0043005B">
        <w:rPr>
          <w:rFonts w:eastAsia="仿宋_gb2312" w:cs="仿宋_gb2312" w:hint="eastAsia"/>
          <w:bCs/>
          <w:sz w:val="28"/>
          <w:szCs w:val="28"/>
        </w:rPr>
        <w:t>进行评分，</w:t>
      </w:r>
      <w:r w:rsidR="001C7BFE">
        <w:rPr>
          <w:rFonts w:eastAsia="仿宋_gb2312" w:cs="仿宋_gb2312" w:hint="eastAsia"/>
          <w:bCs/>
          <w:sz w:val="28"/>
          <w:szCs w:val="28"/>
        </w:rPr>
        <w:t>校团委指导老师</w:t>
      </w:r>
      <w:proofErr w:type="gramStart"/>
      <w:r w:rsidR="001C7BFE">
        <w:rPr>
          <w:rFonts w:eastAsia="仿宋_gb2312" w:cs="仿宋_gb2312" w:hint="eastAsia"/>
          <w:bCs/>
          <w:sz w:val="28"/>
          <w:szCs w:val="28"/>
        </w:rPr>
        <w:t>评分占</w:t>
      </w:r>
      <w:proofErr w:type="gramEnd"/>
      <w:r w:rsidR="001C7BFE">
        <w:rPr>
          <w:rFonts w:eastAsia="仿宋_gb2312" w:cs="仿宋_gb2312" w:hint="eastAsia"/>
          <w:bCs/>
          <w:sz w:val="28"/>
          <w:szCs w:val="28"/>
        </w:rPr>
        <w:t>该部分的</w:t>
      </w:r>
      <w:r w:rsidR="00E07900">
        <w:rPr>
          <w:rFonts w:eastAsia="仿宋_gb2312" w:cs="仿宋_gb2312" w:hint="eastAsia"/>
          <w:bCs/>
          <w:sz w:val="28"/>
          <w:szCs w:val="28"/>
        </w:rPr>
        <w:t>3</w:t>
      </w:r>
      <w:r w:rsidR="00E07900">
        <w:rPr>
          <w:rFonts w:eastAsia="仿宋_gb2312" w:cs="仿宋_gb2312"/>
          <w:bCs/>
          <w:sz w:val="28"/>
          <w:szCs w:val="28"/>
        </w:rPr>
        <w:t>0%</w:t>
      </w:r>
      <w:r w:rsidR="00E07900">
        <w:rPr>
          <w:rFonts w:eastAsia="仿宋_gb2312" w:cs="仿宋_gb2312" w:hint="eastAsia"/>
          <w:bCs/>
          <w:sz w:val="28"/>
          <w:szCs w:val="28"/>
        </w:rPr>
        <w:t>，</w:t>
      </w:r>
      <w:r w:rsidR="0043005B">
        <w:rPr>
          <w:rFonts w:eastAsia="仿宋_gb2312" w:cs="仿宋_gb2312" w:hint="eastAsia"/>
          <w:bCs/>
          <w:sz w:val="28"/>
          <w:szCs w:val="28"/>
        </w:rPr>
        <w:t>校</w:t>
      </w:r>
      <w:proofErr w:type="gramStart"/>
      <w:r w:rsidR="0043005B">
        <w:rPr>
          <w:rFonts w:eastAsia="仿宋_gb2312" w:cs="仿宋_gb2312" w:hint="eastAsia"/>
          <w:bCs/>
          <w:sz w:val="28"/>
          <w:szCs w:val="28"/>
        </w:rPr>
        <w:t>研</w:t>
      </w:r>
      <w:proofErr w:type="gramEnd"/>
      <w:r w:rsidR="0043005B">
        <w:rPr>
          <w:rFonts w:eastAsia="仿宋_gb2312" w:cs="仿宋_gb2312" w:hint="eastAsia"/>
          <w:bCs/>
          <w:sz w:val="28"/>
          <w:szCs w:val="28"/>
        </w:rPr>
        <w:t>会主席团</w:t>
      </w:r>
      <w:proofErr w:type="gramStart"/>
      <w:r w:rsidR="0043005B">
        <w:rPr>
          <w:rFonts w:eastAsia="仿宋_gb2312" w:cs="仿宋_gb2312" w:hint="eastAsia"/>
          <w:bCs/>
          <w:sz w:val="28"/>
          <w:szCs w:val="28"/>
        </w:rPr>
        <w:t>评分占</w:t>
      </w:r>
      <w:proofErr w:type="gramEnd"/>
      <w:r w:rsidR="0043005B">
        <w:rPr>
          <w:rFonts w:eastAsia="仿宋_gb2312" w:cs="仿宋_gb2312" w:hint="eastAsia"/>
          <w:bCs/>
          <w:sz w:val="28"/>
          <w:szCs w:val="28"/>
        </w:rPr>
        <w:t>该部分的</w:t>
      </w:r>
      <w:r w:rsidR="00E07900">
        <w:rPr>
          <w:rFonts w:eastAsia="仿宋_gb2312" w:cs="仿宋_gb2312"/>
          <w:bCs/>
          <w:sz w:val="28"/>
          <w:szCs w:val="28"/>
        </w:rPr>
        <w:t>3</w:t>
      </w:r>
      <w:r w:rsidR="0043005B">
        <w:rPr>
          <w:rFonts w:eastAsia="仿宋_gb2312" w:cs="仿宋_gb2312" w:hint="eastAsia"/>
          <w:bCs/>
          <w:sz w:val="28"/>
          <w:szCs w:val="28"/>
        </w:rPr>
        <w:t>0%</w:t>
      </w:r>
      <w:r w:rsidR="0043005B">
        <w:rPr>
          <w:rFonts w:eastAsia="仿宋_gb2312" w:cs="仿宋_gb2312" w:hint="eastAsia"/>
          <w:bCs/>
          <w:sz w:val="28"/>
          <w:szCs w:val="28"/>
        </w:rPr>
        <w:t>，</w:t>
      </w:r>
      <w:r w:rsidR="00DD0843">
        <w:rPr>
          <w:rFonts w:eastAsia="仿宋_gb2312" w:cs="仿宋_gb2312" w:hint="eastAsia"/>
          <w:bCs/>
          <w:sz w:val="28"/>
          <w:szCs w:val="28"/>
        </w:rPr>
        <w:t>校研究生会</w:t>
      </w:r>
      <w:r>
        <w:rPr>
          <w:rFonts w:eastAsia="仿宋_gb2312" w:cs="仿宋_gb2312" w:hint="eastAsia"/>
          <w:bCs/>
          <w:sz w:val="28"/>
          <w:szCs w:val="28"/>
        </w:rPr>
        <w:t>工作人员</w:t>
      </w:r>
      <w:r w:rsidR="00E07900">
        <w:rPr>
          <w:rFonts w:eastAsia="仿宋_gb2312" w:cs="仿宋_gb2312" w:hint="eastAsia"/>
          <w:bCs/>
          <w:sz w:val="28"/>
          <w:szCs w:val="28"/>
        </w:rPr>
        <w:t>和</w:t>
      </w:r>
      <w:r w:rsidR="00320A03">
        <w:rPr>
          <w:rFonts w:eastAsia="仿宋_gb2312" w:cs="仿宋_gb2312" w:hint="eastAsia"/>
          <w:bCs/>
          <w:sz w:val="28"/>
          <w:szCs w:val="28"/>
        </w:rPr>
        <w:t>未来学院学员</w:t>
      </w:r>
      <w:proofErr w:type="gramStart"/>
      <w:r w:rsidR="0043005B">
        <w:rPr>
          <w:rFonts w:eastAsia="仿宋_gb2312" w:cs="仿宋_gb2312" w:hint="eastAsia"/>
          <w:bCs/>
          <w:sz w:val="28"/>
          <w:szCs w:val="28"/>
        </w:rPr>
        <w:t>评分占</w:t>
      </w:r>
      <w:proofErr w:type="gramEnd"/>
      <w:r w:rsidR="0043005B">
        <w:rPr>
          <w:rFonts w:eastAsia="仿宋_gb2312" w:cs="仿宋_gb2312" w:hint="eastAsia"/>
          <w:bCs/>
          <w:sz w:val="28"/>
          <w:szCs w:val="28"/>
        </w:rPr>
        <w:t>该部分的</w:t>
      </w:r>
      <w:r w:rsidR="00E07900">
        <w:rPr>
          <w:rFonts w:eastAsia="仿宋_gb2312" w:cs="仿宋_gb2312"/>
          <w:bCs/>
          <w:sz w:val="28"/>
          <w:szCs w:val="28"/>
        </w:rPr>
        <w:t>4</w:t>
      </w:r>
      <w:r w:rsidR="0043005B">
        <w:rPr>
          <w:rFonts w:eastAsia="仿宋_gb2312" w:cs="仿宋_gb2312" w:hint="eastAsia"/>
          <w:bCs/>
          <w:sz w:val="28"/>
          <w:szCs w:val="28"/>
        </w:rPr>
        <w:t>0%</w:t>
      </w:r>
      <w:r w:rsidR="0043005B">
        <w:rPr>
          <w:rFonts w:eastAsia="仿宋_gb2312" w:cs="仿宋_gb2312" w:hint="eastAsia"/>
          <w:bCs/>
          <w:sz w:val="28"/>
          <w:szCs w:val="28"/>
        </w:rPr>
        <w:t>。</w:t>
      </w:r>
    </w:p>
    <w:p w14:paraId="4B6E007A" w14:textId="77777777" w:rsidR="00357997" w:rsidRDefault="0043005B">
      <w:pPr>
        <w:widowControl/>
        <w:spacing w:beforeLines="50" w:before="156"/>
        <w:ind w:firstLineChars="200" w:firstLine="640"/>
        <w:jc w:val="left"/>
        <w:outlineLvl w:val="0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15" w:name="_Toc15766"/>
      <w:bookmarkStart w:id="16" w:name="_Toc3765"/>
      <w:bookmarkStart w:id="17" w:name="_Toc2859"/>
      <w:r>
        <w:rPr>
          <w:rFonts w:ascii="黑体" w:eastAsia="黑体" w:hAnsi="黑体" w:cs="黑体" w:hint="eastAsia"/>
          <w:sz w:val="32"/>
          <w:szCs w:val="32"/>
        </w:rPr>
        <w:t>六、工作流程</w:t>
      </w:r>
      <w:bookmarkEnd w:id="15"/>
      <w:bookmarkEnd w:id="16"/>
      <w:bookmarkEnd w:id="17"/>
    </w:p>
    <w:p w14:paraId="5615163F" w14:textId="77777777" w:rsidR="00357997" w:rsidRDefault="0043005B">
      <w:pPr>
        <w:spacing w:line="560" w:lineRule="exact"/>
        <w:ind w:firstLineChars="200" w:firstLine="562"/>
        <w:rPr>
          <w:rFonts w:eastAsia="仿宋_gb2312" w:cs="仿宋_gb2312"/>
          <w:b/>
          <w:bCs/>
          <w:sz w:val="28"/>
          <w:szCs w:val="28"/>
        </w:rPr>
      </w:pPr>
      <w:r w:rsidRPr="008A3541">
        <w:rPr>
          <w:rFonts w:eastAsia="仿宋_gb2312" w:cs="仿宋_gb2312" w:hint="eastAsia"/>
          <w:b/>
          <w:bCs/>
          <w:sz w:val="28"/>
          <w:szCs w:val="28"/>
        </w:rPr>
        <w:t>（一）述职材料收取</w:t>
      </w:r>
    </w:p>
    <w:p w14:paraId="527FDF73" w14:textId="3B43B989" w:rsidR="008A3541" w:rsidRDefault="008A3541">
      <w:pPr>
        <w:spacing w:line="560" w:lineRule="exact"/>
        <w:ind w:firstLineChars="200" w:firstLine="560"/>
        <w:rPr>
          <w:rFonts w:eastAsia="仿宋_gb2312" w:cs="仿宋_gb2312"/>
          <w:sz w:val="28"/>
          <w:szCs w:val="28"/>
        </w:rPr>
      </w:pPr>
      <w:r w:rsidRPr="005E75B3">
        <w:rPr>
          <w:rFonts w:eastAsia="仿宋_gb2312" w:cs="仿宋_gb2312" w:hint="eastAsia"/>
          <w:sz w:val="28"/>
          <w:szCs w:val="28"/>
        </w:rPr>
        <w:t>部门</w:t>
      </w:r>
      <w:r w:rsidR="00EE64FD">
        <w:rPr>
          <w:rFonts w:eastAsia="仿宋_gb2312" w:cs="仿宋_gb2312" w:hint="eastAsia"/>
          <w:sz w:val="28"/>
          <w:szCs w:val="28"/>
        </w:rPr>
        <w:t>、分会以及办事机构</w:t>
      </w:r>
      <w:r w:rsidR="0043005B">
        <w:rPr>
          <w:rFonts w:eastAsia="仿宋_gb2312" w:cs="仿宋_gb2312" w:hint="eastAsia"/>
          <w:sz w:val="28"/>
          <w:szCs w:val="28"/>
        </w:rPr>
        <w:t>述职材料包括</w:t>
      </w:r>
      <w:r w:rsidRPr="005E75B3">
        <w:rPr>
          <w:rFonts w:eastAsia="仿宋_gb2312" w:cs="仿宋_gb2312" w:hint="eastAsia"/>
          <w:sz w:val="28"/>
          <w:szCs w:val="28"/>
        </w:rPr>
        <w:t>部门</w:t>
      </w:r>
      <w:r w:rsidR="00EE64FD">
        <w:rPr>
          <w:rFonts w:eastAsia="仿宋_gb2312" w:cs="仿宋_gb2312" w:hint="eastAsia"/>
          <w:sz w:val="28"/>
          <w:szCs w:val="28"/>
        </w:rPr>
        <w:t>、分会以及办事机构</w:t>
      </w:r>
      <w:r w:rsidR="0043005B">
        <w:rPr>
          <w:rFonts w:eastAsia="仿宋_gb2312" w:cs="仿宋_gb2312" w:hint="eastAsia"/>
          <w:sz w:val="28"/>
          <w:szCs w:val="28"/>
        </w:rPr>
        <w:t>述职报告共</w:t>
      </w:r>
      <w:r w:rsidR="001A0746">
        <w:rPr>
          <w:rFonts w:eastAsia="仿宋_gb2312" w:cs="仿宋_gb2312" w:hint="eastAsia"/>
          <w:sz w:val="28"/>
          <w:szCs w:val="28"/>
        </w:rPr>
        <w:t>一</w:t>
      </w:r>
      <w:r w:rsidR="0043005B">
        <w:rPr>
          <w:rFonts w:eastAsia="仿宋_gb2312" w:cs="仿宋_gb2312" w:hint="eastAsia"/>
          <w:sz w:val="28"/>
          <w:szCs w:val="28"/>
        </w:rPr>
        <w:t>项材料，于</w:t>
      </w:r>
      <w:r w:rsidR="0043005B">
        <w:rPr>
          <w:rFonts w:eastAsia="仿宋_gb2312" w:cs="仿宋_gb2312" w:hint="eastAsia"/>
          <w:sz w:val="28"/>
          <w:szCs w:val="28"/>
        </w:rPr>
        <w:t>20</w:t>
      </w:r>
      <w:r w:rsidR="00B934BB">
        <w:rPr>
          <w:rFonts w:eastAsia="仿宋_gb2312" w:cs="仿宋_gb2312"/>
          <w:sz w:val="28"/>
          <w:szCs w:val="28"/>
        </w:rPr>
        <w:t>2</w:t>
      </w:r>
      <w:r>
        <w:rPr>
          <w:rFonts w:eastAsia="仿宋_gb2312" w:cs="仿宋_gb2312"/>
          <w:sz w:val="28"/>
          <w:szCs w:val="28"/>
        </w:rPr>
        <w:t>1</w:t>
      </w:r>
      <w:r w:rsidR="0043005B">
        <w:rPr>
          <w:rFonts w:eastAsia="仿宋_gb2312" w:cs="仿宋_gb2312" w:hint="eastAsia"/>
          <w:sz w:val="28"/>
          <w:szCs w:val="28"/>
        </w:rPr>
        <w:t>年</w:t>
      </w:r>
      <w:r w:rsidR="00B934BB">
        <w:rPr>
          <w:rFonts w:eastAsia="仿宋_gb2312" w:cs="仿宋_gb2312" w:hint="eastAsia"/>
          <w:sz w:val="28"/>
          <w:szCs w:val="28"/>
        </w:rPr>
        <w:t>1</w:t>
      </w:r>
      <w:r w:rsidR="0043005B">
        <w:rPr>
          <w:rFonts w:eastAsia="仿宋_gb2312" w:cs="仿宋_gb2312" w:hint="eastAsia"/>
          <w:sz w:val="28"/>
          <w:szCs w:val="28"/>
        </w:rPr>
        <w:t>月</w:t>
      </w:r>
      <w:r w:rsidR="00674687">
        <w:rPr>
          <w:rFonts w:eastAsia="仿宋_gb2312" w:cs="仿宋_gb2312"/>
          <w:sz w:val="28"/>
          <w:szCs w:val="28"/>
        </w:rPr>
        <w:t>6</w:t>
      </w:r>
      <w:r w:rsidR="0043005B">
        <w:rPr>
          <w:rFonts w:eastAsia="仿宋_gb2312" w:cs="仿宋_gb2312" w:hint="eastAsia"/>
          <w:sz w:val="28"/>
          <w:szCs w:val="28"/>
        </w:rPr>
        <w:t>日</w:t>
      </w:r>
      <w:r w:rsidR="0043005B">
        <w:rPr>
          <w:rFonts w:eastAsia="仿宋_gb2312" w:cs="仿宋_gb2312" w:hint="eastAsia"/>
          <w:sz w:val="28"/>
          <w:szCs w:val="28"/>
        </w:rPr>
        <w:t>20:00</w:t>
      </w:r>
      <w:r w:rsidR="0043005B">
        <w:rPr>
          <w:rFonts w:eastAsia="仿宋_gb2312" w:cs="仿宋_gb2312" w:hint="eastAsia"/>
          <w:sz w:val="28"/>
          <w:szCs w:val="28"/>
        </w:rPr>
        <w:t>之前发送到邮箱</w:t>
      </w:r>
      <w:r w:rsidR="00B934BB">
        <w:rPr>
          <w:rFonts w:eastAsia="仿宋_gb2312" w:cs="仿宋_gb2312"/>
          <w:sz w:val="28"/>
          <w:szCs w:val="28"/>
        </w:rPr>
        <w:t>whugu</w:t>
      </w:r>
      <w:r w:rsidR="0043005B">
        <w:rPr>
          <w:rFonts w:eastAsia="仿宋_gb2312" w:cs="仿宋_gb2312" w:hint="eastAsia"/>
          <w:sz w:val="28"/>
          <w:szCs w:val="28"/>
        </w:rPr>
        <w:t>@</w:t>
      </w:r>
      <w:r w:rsidR="00B934BB">
        <w:rPr>
          <w:rFonts w:eastAsia="仿宋_gb2312" w:cs="仿宋_gb2312"/>
          <w:sz w:val="28"/>
          <w:szCs w:val="28"/>
        </w:rPr>
        <w:t>whu.edu.cn</w:t>
      </w:r>
      <w:r w:rsidR="0043005B">
        <w:rPr>
          <w:rFonts w:eastAsia="仿宋_gb2312" w:cs="仿宋_gb2312" w:hint="eastAsia"/>
          <w:sz w:val="28"/>
          <w:szCs w:val="28"/>
        </w:rPr>
        <w:t>。</w:t>
      </w:r>
    </w:p>
    <w:p w14:paraId="0EAC1E2B" w14:textId="69638AFA" w:rsidR="00357997" w:rsidRPr="008A3541" w:rsidRDefault="0043005B">
      <w:pPr>
        <w:spacing w:line="560" w:lineRule="exact"/>
        <w:ind w:firstLineChars="200" w:firstLine="562"/>
        <w:rPr>
          <w:rFonts w:eastAsia="仿宋_gb2312" w:cs="仿宋_gb2312"/>
          <w:b/>
          <w:bCs/>
          <w:sz w:val="28"/>
          <w:szCs w:val="28"/>
        </w:rPr>
      </w:pPr>
      <w:r w:rsidRPr="008A3541">
        <w:rPr>
          <w:rFonts w:eastAsia="仿宋_gb2312" w:cs="仿宋_gb2312" w:hint="eastAsia"/>
          <w:b/>
          <w:bCs/>
          <w:sz w:val="28"/>
          <w:szCs w:val="28"/>
        </w:rPr>
        <w:t>（</w:t>
      </w:r>
      <w:r w:rsidR="004853EE" w:rsidRPr="008A3541">
        <w:rPr>
          <w:rFonts w:eastAsia="仿宋_gb2312" w:cs="仿宋_gb2312" w:hint="eastAsia"/>
          <w:b/>
          <w:bCs/>
          <w:sz w:val="28"/>
          <w:szCs w:val="28"/>
        </w:rPr>
        <w:t>二</w:t>
      </w:r>
      <w:r w:rsidRPr="008A3541">
        <w:rPr>
          <w:rFonts w:eastAsia="仿宋_gb2312" w:cs="仿宋_gb2312" w:hint="eastAsia"/>
          <w:b/>
          <w:bCs/>
          <w:sz w:val="28"/>
          <w:szCs w:val="28"/>
        </w:rPr>
        <w:t>）</w:t>
      </w:r>
      <w:r w:rsidR="00C26F95">
        <w:rPr>
          <w:rFonts w:eastAsia="仿宋_gb2312" w:cs="仿宋_gb2312" w:hint="eastAsia"/>
          <w:b/>
          <w:bCs/>
          <w:sz w:val="28"/>
          <w:szCs w:val="28"/>
        </w:rPr>
        <w:t>主席团成员和</w:t>
      </w:r>
      <w:r w:rsidR="008A3541" w:rsidRPr="008A3541">
        <w:rPr>
          <w:rFonts w:eastAsia="仿宋_gb2312" w:cs="仿宋_gb2312" w:hint="eastAsia"/>
          <w:b/>
          <w:bCs/>
          <w:sz w:val="28"/>
          <w:szCs w:val="28"/>
        </w:rPr>
        <w:t>部门</w:t>
      </w:r>
      <w:r w:rsidR="00EE64FD" w:rsidRPr="00EE64FD">
        <w:rPr>
          <w:rFonts w:eastAsia="仿宋_gb2312" w:cs="仿宋_gb2312" w:hint="eastAsia"/>
          <w:b/>
          <w:bCs/>
          <w:sz w:val="28"/>
          <w:szCs w:val="28"/>
        </w:rPr>
        <w:t>、分会以及办事机构</w:t>
      </w:r>
      <w:r w:rsidR="008A3541" w:rsidRPr="008A3541">
        <w:rPr>
          <w:rFonts w:eastAsia="仿宋_gb2312" w:cs="仿宋_gb2312" w:hint="eastAsia"/>
          <w:b/>
          <w:bCs/>
          <w:sz w:val="28"/>
          <w:szCs w:val="28"/>
        </w:rPr>
        <w:t>负责人</w:t>
      </w:r>
      <w:r w:rsidRPr="008A3541">
        <w:rPr>
          <w:rFonts w:eastAsia="仿宋_gb2312" w:cs="仿宋_gb2312" w:hint="eastAsia"/>
          <w:b/>
          <w:bCs/>
          <w:sz w:val="28"/>
          <w:szCs w:val="28"/>
        </w:rPr>
        <w:t>综合素质</w:t>
      </w:r>
      <w:r w:rsidR="005037B3">
        <w:rPr>
          <w:rFonts w:eastAsia="仿宋_gb2312" w:cs="仿宋_gb2312" w:hint="eastAsia"/>
          <w:b/>
          <w:bCs/>
          <w:sz w:val="28"/>
          <w:szCs w:val="28"/>
        </w:rPr>
        <w:t>评议</w:t>
      </w:r>
    </w:p>
    <w:p w14:paraId="7C0E0480" w14:textId="77777777" w:rsidR="00357997" w:rsidRDefault="00BE4B6D">
      <w:pPr>
        <w:spacing w:line="56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组织主席团成员，</w:t>
      </w:r>
      <w:r w:rsidR="008A3541">
        <w:rPr>
          <w:rFonts w:eastAsia="仿宋_gb2312" w:cs="仿宋_gb2312" w:hint="eastAsia"/>
          <w:bCs/>
          <w:sz w:val="28"/>
          <w:szCs w:val="28"/>
        </w:rPr>
        <w:t>研究生会工作人员以及</w:t>
      </w:r>
      <w:r w:rsidR="008A3541">
        <w:rPr>
          <w:rFonts w:eastAsia="仿宋_gb2312" w:cs="仿宋_gb2312"/>
          <w:bCs/>
          <w:sz w:val="28"/>
          <w:szCs w:val="28"/>
        </w:rPr>
        <w:t>未来学院学员</w:t>
      </w:r>
      <w:r w:rsidR="0043005B">
        <w:rPr>
          <w:rFonts w:eastAsia="仿宋_gb2312" w:cs="仿宋_gb2312" w:hint="eastAsia"/>
          <w:sz w:val="28"/>
          <w:szCs w:val="28"/>
        </w:rPr>
        <w:t>进行线上</w:t>
      </w:r>
      <w:r w:rsidR="0043005B">
        <w:rPr>
          <w:rFonts w:eastAsia="仿宋_gb2312" w:cs="仿宋_gb2312" w:hint="eastAsia"/>
          <w:sz w:val="28"/>
          <w:szCs w:val="28"/>
        </w:rPr>
        <w:lastRenderedPageBreak/>
        <w:t>考评</w:t>
      </w:r>
      <w:r w:rsidR="00C26F95">
        <w:rPr>
          <w:rFonts w:eastAsia="仿宋_gb2312" w:cs="仿宋_gb2312" w:hint="eastAsia"/>
          <w:sz w:val="28"/>
          <w:szCs w:val="28"/>
        </w:rPr>
        <w:t>主席团成员和</w:t>
      </w:r>
      <w:r w:rsidR="008A3541" w:rsidRPr="008A3541">
        <w:rPr>
          <w:rFonts w:eastAsia="仿宋_gb2312" w:cs="仿宋_gb2312" w:hint="eastAsia"/>
          <w:sz w:val="28"/>
          <w:szCs w:val="28"/>
        </w:rPr>
        <w:t>部门</w:t>
      </w:r>
      <w:r w:rsidR="00EE64FD">
        <w:rPr>
          <w:rFonts w:eastAsia="仿宋_gb2312" w:cs="仿宋_gb2312" w:hint="eastAsia"/>
          <w:sz w:val="28"/>
          <w:szCs w:val="28"/>
        </w:rPr>
        <w:t>、分会以及办事机构</w:t>
      </w:r>
      <w:r w:rsidR="008A3541" w:rsidRPr="008A3541">
        <w:rPr>
          <w:rFonts w:eastAsia="仿宋_gb2312" w:cs="仿宋_gb2312" w:hint="eastAsia"/>
          <w:sz w:val="28"/>
          <w:szCs w:val="28"/>
        </w:rPr>
        <w:t>负责人</w:t>
      </w:r>
      <w:r w:rsidR="0043005B">
        <w:rPr>
          <w:rFonts w:eastAsia="仿宋_gb2312" w:cs="仿宋_gb2312" w:hint="eastAsia"/>
          <w:sz w:val="28"/>
          <w:szCs w:val="28"/>
        </w:rPr>
        <w:t>，拟定在</w:t>
      </w:r>
      <w:r w:rsidR="0043005B">
        <w:rPr>
          <w:rFonts w:eastAsia="仿宋_gb2312" w:cs="仿宋_gb2312" w:hint="eastAsia"/>
          <w:sz w:val="28"/>
          <w:szCs w:val="28"/>
        </w:rPr>
        <w:t>20</w:t>
      </w:r>
      <w:r w:rsidR="004853EE">
        <w:rPr>
          <w:rFonts w:eastAsia="仿宋_gb2312" w:cs="仿宋_gb2312"/>
          <w:sz w:val="28"/>
          <w:szCs w:val="28"/>
        </w:rPr>
        <w:t>2</w:t>
      </w:r>
      <w:r w:rsidR="008A3541">
        <w:rPr>
          <w:rFonts w:eastAsia="仿宋_gb2312" w:cs="仿宋_gb2312"/>
          <w:sz w:val="28"/>
          <w:szCs w:val="28"/>
        </w:rPr>
        <w:t>1</w:t>
      </w:r>
      <w:r w:rsidR="0043005B">
        <w:rPr>
          <w:rFonts w:eastAsia="仿宋_gb2312" w:cs="仿宋_gb2312" w:hint="eastAsia"/>
          <w:sz w:val="28"/>
          <w:szCs w:val="28"/>
        </w:rPr>
        <w:t>年</w:t>
      </w:r>
      <w:r w:rsidR="004853EE">
        <w:rPr>
          <w:rFonts w:eastAsia="仿宋_gb2312" w:cs="仿宋_gb2312" w:hint="eastAsia"/>
          <w:sz w:val="28"/>
          <w:szCs w:val="28"/>
        </w:rPr>
        <w:t>1</w:t>
      </w:r>
      <w:r w:rsidR="0043005B">
        <w:rPr>
          <w:rFonts w:eastAsia="仿宋_gb2312" w:cs="仿宋_gb2312" w:hint="eastAsia"/>
          <w:sz w:val="28"/>
          <w:szCs w:val="28"/>
        </w:rPr>
        <w:t>月</w:t>
      </w:r>
      <w:r w:rsidR="002C2CC3">
        <w:rPr>
          <w:rFonts w:eastAsia="仿宋_gb2312" w:cs="仿宋_gb2312"/>
          <w:sz w:val="28"/>
          <w:szCs w:val="28"/>
        </w:rPr>
        <w:t>5</w:t>
      </w:r>
      <w:r w:rsidR="0043005B">
        <w:rPr>
          <w:rFonts w:eastAsia="仿宋_gb2312" w:cs="仿宋_gb2312" w:hint="eastAsia"/>
          <w:sz w:val="28"/>
          <w:szCs w:val="28"/>
        </w:rPr>
        <w:t>日至</w:t>
      </w:r>
      <w:r w:rsidR="002C2CC3">
        <w:rPr>
          <w:rFonts w:eastAsia="仿宋_gb2312" w:cs="仿宋_gb2312"/>
          <w:sz w:val="28"/>
          <w:szCs w:val="28"/>
        </w:rPr>
        <w:t>6</w:t>
      </w:r>
      <w:r w:rsidR="0043005B">
        <w:rPr>
          <w:rFonts w:eastAsia="仿宋_gb2312" w:cs="仿宋_gb2312" w:hint="eastAsia"/>
          <w:sz w:val="28"/>
          <w:szCs w:val="28"/>
        </w:rPr>
        <w:t>日开展。</w:t>
      </w:r>
    </w:p>
    <w:p w14:paraId="40CF9B23" w14:textId="77777777" w:rsidR="00357997" w:rsidRPr="00EE64FD" w:rsidRDefault="00CE07B2">
      <w:pPr>
        <w:spacing w:line="560" w:lineRule="exact"/>
        <w:ind w:firstLineChars="200" w:firstLine="562"/>
        <w:rPr>
          <w:rFonts w:eastAsia="仿宋_gb2312" w:cs="仿宋_gb2312"/>
          <w:b/>
          <w:bCs/>
          <w:sz w:val="28"/>
          <w:szCs w:val="28"/>
        </w:rPr>
      </w:pPr>
      <w:r w:rsidRPr="00EE64FD">
        <w:rPr>
          <w:rFonts w:eastAsia="仿宋_gb2312" w:cs="仿宋_gb2312" w:hint="eastAsia"/>
          <w:b/>
          <w:bCs/>
          <w:sz w:val="28"/>
          <w:szCs w:val="28"/>
        </w:rPr>
        <w:t>（三</w:t>
      </w:r>
      <w:r w:rsidR="0043005B" w:rsidRPr="00EE64FD">
        <w:rPr>
          <w:rFonts w:eastAsia="仿宋_gb2312" w:cs="仿宋_gb2312" w:hint="eastAsia"/>
          <w:b/>
          <w:bCs/>
          <w:sz w:val="28"/>
          <w:szCs w:val="28"/>
        </w:rPr>
        <w:t>）</w:t>
      </w:r>
      <w:r w:rsidR="00C26F95">
        <w:rPr>
          <w:rFonts w:eastAsia="仿宋_gb2312" w:cs="仿宋_gb2312" w:hint="eastAsia"/>
          <w:b/>
          <w:bCs/>
          <w:sz w:val="28"/>
          <w:szCs w:val="28"/>
        </w:rPr>
        <w:t>主席团成员和</w:t>
      </w:r>
      <w:r w:rsidR="008A3541" w:rsidRPr="00EE64FD">
        <w:rPr>
          <w:rFonts w:eastAsia="仿宋_gb2312" w:cs="仿宋_gb2312" w:hint="eastAsia"/>
          <w:b/>
          <w:bCs/>
          <w:sz w:val="28"/>
          <w:szCs w:val="28"/>
        </w:rPr>
        <w:t>部门</w:t>
      </w:r>
      <w:r w:rsidR="00EE64FD" w:rsidRPr="00EE64FD">
        <w:rPr>
          <w:rFonts w:eastAsia="仿宋_gb2312" w:cs="仿宋_gb2312" w:hint="eastAsia"/>
          <w:b/>
          <w:bCs/>
          <w:sz w:val="28"/>
          <w:szCs w:val="28"/>
        </w:rPr>
        <w:t>、分会以及办事机构</w:t>
      </w:r>
      <w:r w:rsidR="0043005B" w:rsidRPr="00EE64FD">
        <w:rPr>
          <w:rFonts w:eastAsia="仿宋_gb2312" w:cs="仿宋_gb2312" w:hint="eastAsia"/>
          <w:b/>
          <w:bCs/>
          <w:sz w:val="28"/>
          <w:szCs w:val="28"/>
        </w:rPr>
        <w:t>述职报告评价</w:t>
      </w:r>
    </w:p>
    <w:p w14:paraId="777F5245" w14:textId="4B76EBB7" w:rsidR="00357997" w:rsidRDefault="0043005B">
      <w:pPr>
        <w:spacing w:line="56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拟定</w:t>
      </w:r>
      <w:r w:rsidR="00CE07B2">
        <w:rPr>
          <w:rFonts w:eastAsia="仿宋_gb2312" w:cs="仿宋_gb2312" w:hint="eastAsia"/>
          <w:sz w:val="28"/>
          <w:szCs w:val="28"/>
        </w:rPr>
        <w:t>202</w:t>
      </w:r>
      <w:r w:rsidR="008A3541">
        <w:rPr>
          <w:rFonts w:eastAsia="仿宋_gb2312" w:cs="仿宋_gb2312"/>
          <w:sz w:val="28"/>
          <w:szCs w:val="28"/>
        </w:rPr>
        <w:t>1</w:t>
      </w:r>
      <w:r>
        <w:rPr>
          <w:rFonts w:eastAsia="仿宋_gb2312" w:cs="仿宋_gb2312" w:hint="eastAsia"/>
          <w:sz w:val="28"/>
          <w:szCs w:val="28"/>
        </w:rPr>
        <w:t>年</w:t>
      </w:r>
      <w:r w:rsidR="00CE07B2">
        <w:rPr>
          <w:rFonts w:eastAsia="仿宋_gb2312" w:cs="仿宋_gb2312" w:hint="eastAsia"/>
          <w:sz w:val="28"/>
          <w:szCs w:val="28"/>
        </w:rPr>
        <w:t>1</w:t>
      </w:r>
      <w:r>
        <w:rPr>
          <w:rFonts w:eastAsia="仿宋_gb2312" w:cs="仿宋_gb2312" w:hint="eastAsia"/>
          <w:sz w:val="28"/>
          <w:szCs w:val="28"/>
        </w:rPr>
        <w:t>月</w:t>
      </w:r>
      <w:r w:rsidR="008A3541">
        <w:rPr>
          <w:rFonts w:eastAsia="仿宋_gb2312" w:cs="仿宋_gb2312"/>
          <w:sz w:val="28"/>
          <w:szCs w:val="28"/>
        </w:rPr>
        <w:t>8</w:t>
      </w:r>
      <w:r>
        <w:rPr>
          <w:rFonts w:eastAsia="仿宋_gb2312" w:cs="仿宋_gb2312" w:hint="eastAsia"/>
          <w:sz w:val="28"/>
          <w:szCs w:val="28"/>
        </w:rPr>
        <w:t>日召开</w:t>
      </w:r>
      <w:r w:rsidR="004306C7">
        <w:rPr>
          <w:rFonts w:eastAsia="仿宋_gb2312" w:cs="仿宋_gb2312" w:hint="eastAsia"/>
          <w:sz w:val="28"/>
          <w:szCs w:val="28"/>
        </w:rPr>
        <w:t>中期</w:t>
      </w:r>
      <w:r>
        <w:rPr>
          <w:rFonts w:eastAsia="仿宋_gb2312" w:cs="仿宋_gb2312" w:hint="eastAsia"/>
          <w:sz w:val="28"/>
          <w:szCs w:val="28"/>
        </w:rPr>
        <w:t>述职大会，邀请</w:t>
      </w:r>
      <w:r w:rsidR="004306C7" w:rsidRPr="004306C7">
        <w:rPr>
          <w:rFonts w:eastAsia="仿宋_gb2312" w:cs="仿宋_gb2312" w:hint="eastAsia"/>
          <w:sz w:val="28"/>
          <w:szCs w:val="28"/>
        </w:rPr>
        <w:t>校党委研究生工作部、校团委</w:t>
      </w:r>
      <w:r w:rsidR="00B82A36" w:rsidRPr="00B82A36">
        <w:rPr>
          <w:rFonts w:eastAsia="仿宋_gb2312" w:cs="仿宋_gb2312" w:hint="eastAsia"/>
          <w:sz w:val="28"/>
          <w:szCs w:val="28"/>
        </w:rPr>
        <w:t>、后勤保障部、体育部、后勤服务集团</w:t>
      </w:r>
      <w:r w:rsidR="004306C7" w:rsidRPr="004306C7">
        <w:rPr>
          <w:rFonts w:eastAsia="仿宋_gb2312" w:cs="仿宋_gb2312" w:hint="eastAsia"/>
          <w:sz w:val="28"/>
          <w:szCs w:val="28"/>
        </w:rPr>
        <w:t>领导老师、武汉大学第十八次研究生代表大会常任代表和研究生同学代表</w:t>
      </w:r>
      <w:r>
        <w:rPr>
          <w:rFonts w:eastAsia="仿宋_gb2312" w:cs="仿宋_gb2312" w:hint="eastAsia"/>
          <w:sz w:val="28"/>
          <w:szCs w:val="28"/>
        </w:rPr>
        <w:t>现场听取</w:t>
      </w:r>
      <w:r w:rsidR="004306C7">
        <w:rPr>
          <w:rFonts w:eastAsia="仿宋_gb2312" w:cs="仿宋_gb2312" w:hint="eastAsia"/>
          <w:sz w:val="28"/>
          <w:szCs w:val="28"/>
        </w:rPr>
        <w:t>武汉大学研究生会主席团</w:t>
      </w:r>
      <w:r w:rsidR="006E1B4C">
        <w:rPr>
          <w:rFonts w:eastAsia="仿宋_gb2312" w:cs="仿宋_gb2312" w:hint="eastAsia"/>
          <w:sz w:val="28"/>
          <w:szCs w:val="28"/>
        </w:rPr>
        <w:t>成员</w:t>
      </w:r>
      <w:r w:rsidR="004306C7">
        <w:rPr>
          <w:rFonts w:eastAsia="仿宋_gb2312" w:cs="仿宋_gb2312" w:hint="eastAsia"/>
          <w:sz w:val="28"/>
          <w:szCs w:val="28"/>
        </w:rPr>
        <w:t>和武汉大学</w:t>
      </w:r>
      <w:bookmarkStart w:id="18" w:name="_GoBack"/>
      <w:bookmarkEnd w:id="18"/>
      <w:r w:rsidR="004306C7">
        <w:rPr>
          <w:rFonts w:eastAsia="仿宋_gb2312" w:cs="仿宋_gb2312" w:hint="eastAsia"/>
          <w:sz w:val="28"/>
          <w:szCs w:val="28"/>
        </w:rPr>
        <w:t>研究生会</w:t>
      </w:r>
      <w:r w:rsidR="004306C7" w:rsidRPr="008A3541">
        <w:rPr>
          <w:rFonts w:eastAsia="仿宋_gb2312" w:cs="仿宋_gb2312" w:hint="eastAsia"/>
          <w:sz w:val="28"/>
          <w:szCs w:val="28"/>
        </w:rPr>
        <w:t>部门</w:t>
      </w:r>
      <w:r w:rsidR="00EE64FD">
        <w:rPr>
          <w:rFonts w:eastAsia="仿宋_gb2312" w:cs="仿宋_gb2312" w:hint="eastAsia"/>
          <w:sz w:val="28"/>
          <w:szCs w:val="28"/>
        </w:rPr>
        <w:t>、分会以及办事机构</w:t>
      </w:r>
      <w:r w:rsidR="00C26F95">
        <w:rPr>
          <w:rFonts w:eastAsia="仿宋_gb2312" w:cs="仿宋_gb2312" w:hint="eastAsia"/>
          <w:sz w:val="28"/>
          <w:szCs w:val="28"/>
        </w:rPr>
        <w:t>负责人</w:t>
      </w:r>
      <w:r>
        <w:rPr>
          <w:rFonts w:eastAsia="仿宋_gb2312" w:cs="仿宋_gb2312" w:hint="eastAsia"/>
          <w:sz w:val="28"/>
          <w:szCs w:val="28"/>
        </w:rPr>
        <w:t>公开述职并做出评价。</w:t>
      </w:r>
    </w:p>
    <w:p w14:paraId="6A8428FC" w14:textId="77777777" w:rsidR="00E07900" w:rsidRPr="0055030B" w:rsidRDefault="00E07900">
      <w:pPr>
        <w:spacing w:line="560" w:lineRule="exact"/>
        <w:ind w:firstLineChars="200" w:firstLine="562"/>
        <w:rPr>
          <w:rFonts w:eastAsia="仿宋_gb2312" w:cs="仿宋_gb2312"/>
          <w:b/>
          <w:bCs/>
          <w:sz w:val="28"/>
          <w:szCs w:val="28"/>
        </w:rPr>
      </w:pPr>
      <w:r w:rsidRPr="0055030B">
        <w:rPr>
          <w:rFonts w:eastAsia="仿宋_gb2312" w:cs="仿宋_gb2312" w:hint="eastAsia"/>
          <w:b/>
          <w:bCs/>
          <w:sz w:val="28"/>
          <w:szCs w:val="28"/>
        </w:rPr>
        <w:t>（四）结果公示</w:t>
      </w:r>
    </w:p>
    <w:p w14:paraId="6B253891" w14:textId="77777777" w:rsidR="00E07900" w:rsidRDefault="00E07900" w:rsidP="00E07900">
      <w:pPr>
        <w:spacing w:line="560" w:lineRule="exact"/>
        <w:ind w:firstLineChars="200" w:firstLine="560"/>
        <w:rPr>
          <w:rFonts w:eastAsia="仿宋_gb2312" w:cs="仿宋_gb2312"/>
          <w:sz w:val="28"/>
          <w:szCs w:val="28"/>
        </w:rPr>
      </w:pPr>
      <w:r w:rsidRPr="00E07900">
        <w:rPr>
          <w:rFonts w:eastAsia="仿宋_gb2312" w:cs="仿宋_gb2312" w:hint="eastAsia"/>
          <w:sz w:val="28"/>
          <w:szCs w:val="28"/>
        </w:rPr>
        <w:t>依据部门、分会以及办事机构述职综合评比，评出</w:t>
      </w:r>
      <w:r w:rsidRPr="00E07900">
        <w:rPr>
          <w:rFonts w:eastAsia="仿宋_gb2312" w:cs="仿宋_gb2312" w:hint="eastAsia"/>
          <w:sz w:val="28"/>
          <w:szCs w:val="28"/>
        </w:rPr>
        <w:t xml:space="preserve"> </w:t>
      </w:r>
      <w:r w:rsidRPr="00E07900">
        <w:rPr>
          <w:rFonts w:eastAsia="仿宋_gb2312" w:cs="仿宋_gb2312" w:hint="eastAsia"/>
          <w:sz w:val="28"/>
          <w:szCs w:val="28"/>
        </w:rPr>
        <w:t>“优秀部门（分会、办事机构）”，述职结束后进行不少于</w:t>
      </w:r>
      <w:r w:rsidRPr="00E07900">
        <w:rPr>
          <w:rFonts w:eastAsia="仿宋_gb2312" w:cs="仿宋_gb2312" w:hint="eastAsia"/>
          <w:sz w:val="28"/>
          <w:szCs w:val="28"/>
        </w:rPr>
        <w:t>3</w:t>
      </w:r>
      <w:r w:rsidRPr="00E07900">
        <w:rPr>
          <w:rFonts w:eastAsia="仿宋_gb2312" w:cs="仿宋_gb2312" w:hint="eastAsia"/>
          <w:sz w:val="28"/>
          <w:szCs w:val="28"/>
        </w:rPr>
        <w:t>个工作日的公示。</w:t>
      </w:r>
    </w:p>
    <w:p w14:paraId="0DF7F788" w14:textId="77777777" w:rsidR="00357997" w:rsidRDefault="0043005B">
      <w:pPr>
        <w:widowControl/>
        <w:spacing w:beforeLines="50" w:before="156"/>
        <w:ind w:firstLineChars="200" w:firstLine="640"/>
        <w:jc w:val="lef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七、工作总结</w:t>
      </w:r>
    </w:p>
    <w:p w14:paraId="7CDFE2C3" w14:textId="77777777" w:rsidR="00357997" w:rsidRDefault="0043005B">
      <w:pPr>
        <w:spacing w:line="56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根据各部门</w:t>
      </w:r>
      <w:r w:rsidR="00EE64FD">
        <w:rPr>
          <w:rFonts w:eastAsia="仿宋_gb2312" w:cs="仿宋_gb2312" w:hint="eastAsia"/>
          <w:sz w:val="28"/>
          <w:szCs w:val="28"/>
        </w:rPr>
        <w:t>、分会以及办事机构</w:t>
      </w:r>
      <w:r>
        <w:rPr>
          <w:rFonts w:eastAsia="仿宋_gb2312" w:cs="仿宋_gb2312" w:hint="eastAsia"/>
          <w:sz w:val="28"/>
          <w:szCs w:val="28"/>
        </w:rPr>
        <w:t>提交的工作报告，整理汇编武汉大学研究生会</w:t>
      </w:r>
      <w:r>
        <w:rPr>
          <w:rFonts w:eastAsia="仿宋_gb2312" w:cs="仿宋_gb2312" w:hint="eastAsia"/>
          <w:sz w:val="28"/>
          <w:szCs w:val="28"/>
        </w:rPr>
        <w:t>20</w:t>
      </w:r>
      <w:r w:rsidR="004306C7">
        <w:rPr>
          <w:rFonts w:eastAsia="仿宋_gb2312" w:cs="仿宋_gb2312"/>
          <w:sz w:val="28"/>
          <w:szCs w:val="28"/>
        </w:rPr>
        <w:t>20</w:t>
      </w:r>
      <w:r w:rsidR="00CE07B2">
        <w:rPr>
          <w:rFonts w:eastAsia="仿宋_gb2312" w:cs="仿宋_gb2312" w:hint="eastAsia"/>
          <w:sz w:val="28"/>
          <w:szCs w:val="28"/>
        </w:rPr>
        <w:t>-20</w:t>
      </w:r>
      <w:r w:rsidR="004306C7">
        <w:rPr>
          <w:rFonts w:eastAsia="仿宋_gb2312" w:cs="仿宋_gb2312"/>
          <w:sz w:val="28"/>
          <w:szCs w:val="28"/>
        </w:rPr>
        <w:t>21</w:t>
      </w:r>
      <w:r>
        <w:rPr>
          <w:rFonts w:eastAsia="仿宋_gb2312" w:cs="仿宋_gb2312" w:hint="eastAsia"/>
          <w:sz w:val="28"/>
          <w:szCs w:val="28"/>
        </w:rPr>
        <w:t>学年度第一学期工作报告，报送校团委审阅，并在校</w:t>
      </w:r>
      <w:proofErr w:type="gramStart"/>
      <w:r>
        <w:rPr>
          <w:rFonts w:eastAsia="仿宋_gb2312" w:cs="仿宋_gb2312" w:hint="eastAsia"/>
          <w:sz w:val="28"/>
          <w:szCs w:val="28"/>
        </w:rPr>
        <w:t>研会官网予以</w:t>
      </w:r>
      <w:proofErr w:type="gramEnd"/>
      <w:r>
        <w:rPr>
          <w:rFonts w:eastAsia="仿宋_gb2312" w:cs="仿宋_gb2312" w:hint="eastAsia"/>
          <w:sz w:val="28"/>
          <w:szCs w:val="28"/>
        </w:rPr>
        <w:t>公开。</w:t>
      </w:r>
    </w:p>
    <w:p w14:paraId="340B422F" w14:textId="77777777" w:rsidR="00357997" w:rsidRDefault="0043005B">
      <w:pPr>
        <w:spacing w:line="560" w:lineRule="exact"/>
        <w:ind w:firstLineChars="200" w:firstLine="560"/>
        <w:rPr>
          <w:rFonts w:eastAsia="仿宋_gb2312" w:cs="仿宋_gb2312"/>
          <w:sz w:val="28"/>
          <w:szCs w:val="28"/>
        </w:rPr>
        <w:sectPr w:rsidR="00357997">
          <w:footerReference w:type="even" r:id="rId16"/>
          <w:footerReference w:type="default" r:id="rId17"/>
          <w:pgSz w:w="11906" w:h="16838"/>
          <w:pgMar w:top="1440" w:right="1800" w:bottom="1440" w:left="1800" w:header="851" w:footer="992" w:gutter="0"/>
          <w:pgNumType w:start="1"/>
          <w:cols w:space="0"/>
          <w:docGrid w:type="lines" w:linePitch="312"/>
        </w:sectPr>
      </w:pPr>
      <w:r>
        <w:rPr>
          <w:rFonts w:eastAsia="仿宋_gb2312" w:cs="仿宋_gb2312" w:hint="eastAsia"/>
          <w:sz w:val="28"/>
          <w:szCs w:val="28"/>
        </w:rPr>
        <w:t>本方案最终解释权归武汉大学研究生会所有。</w:t>
      </w:r>
    </w:p>
    <w:p w14:paraId="2EF6DBEB" w14:textId="77777777" w:rsidR="00357997" w:rsidRDefault="0043005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14:paraId="4F5F8DDA" w14:textId="77777777" w:rsidR="00357997" w:rsidRDefault="0043005B">
      <w:pPr>
        <w:spacing w:line="560" w:lineRule="exact"/>
        <w:jc w:val="center"/>
        <w:rPr>
          <w:rFonts w:eastAsia="仿宋_gb2312" w:cs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武汉大学研究生会</w:t>
      </w:r>
      <w:r w:rsidR="007A74A6">
        <w:rPr>
          <w:rFonts w:ascii="方正小标宋简体" w:eastAsia="方正小标宋简体" w:hAnsi="方正小标宋简体" w:cs="方正小标宋简体" w:hint="eastAsia"/>
          <w:sz w:val="32"/>
          <w:szCs w:val="32"/>
        </w:rPr>
        <w:t>中期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述职方案细则</w:t>
      </w:r>
    </w:p>
    <w:p w14:paraId="1FD1C8FA" w14:textId="77777777" w:rsidR="00357997" w:rsidRDefault="0043005B">
      <w:pPr>
        <w:widowControl/>
        <w:spacing w:line="540" w:lineRule="exact"/>
        <w:ind w:firstLineChars="200" w:firstLine="562"/>
        <w:rPr>
          <w:rFonts w:eastAsia="仿宋_gb2312" w:cs="仿宋_gb2312"/>
          <w:b/>
          <w:sz w:val="28"/>
          <w:szCs w:val="28"/>
        </w:rPr>
      </w:pPr>
      <w:r>
        <w:rPr>
          <w:rFonts w:eastAsia="仿宋_gb2312" w:cs="仿宋_gb2312" w:hint="eastAsia"/>
          <w:b/>
          <w:sz w:val="28"/>
          <w:szCs w:val="28"/>
        </w:rPr>
        <w:t>一、</w:t>
      </w:r>
      <w:r w:rsidR="007A74A6">
        <w:rPr>
          <w:rFonts w:eastAsia="仿宋_gb2312" w:cs="仿宋_gb2312" w:hint="eastAsia"/>
          <w:b/>
          <w:sz w:val="28"/>
          <w:szCs w:val="28"/>
        </w:rPr>
        <w:t>主席团成员和</w:t>
      </w:r>
      <w:r w:rsidR="004306C7" w:rsidRPr="004306C7">
        <w:rPr>
          <w:rFonts w:eastAsia="仿宋_gb2312" w:cs="仿宋_gb2312" w:hint="eastAsia"/>
          <w:b/>
          <w:sz w:val="28"/>
          <w:szCs w:val="28"/>
        </w:rPr>
        <w:t>部门</w:t>
      </w:r>
      <w:r w:rsidR="00EE64FD" w:rsidRPr="00EE64FD">
        <w:rPr>
          <w:rFonts w:eastAsia="仿宋_gb2312" w:cs="仿宋_gb2312" w:hint="eastAsia"/>
          <w:b/>
          <w:sz w:val="28"/>
          <w:szCs w:val="28"/>
        </w:rPr>
        <w:t>、分会以及办事机构</w:t>
      </w:r>
      <w:r w:rsidR="004306C7" w:rsidRPr="004306C7">
        <w:rPr>
          <w:rFonts w:eastAsia="仿宋_gb2312" w:cs="仿宋_gb2312" w:hint="eastAsia"/>
          <w:b/>
          <w:sz w:val="28"/>
          <w:szCs w:val="28"/>
        </w:rPr>
        <w:t>负责人</w:t>
      </w:r>
      <w:r>
        <w:rPr>
          <w:rFonts w:eastAsia="仿宋_gb2312" w:cs="仿宋_gb2312" w:hint="eastAsia"/>
          <w:b/>
          <w:sz w:val="28"/>
          <w:szCs w:val="28"/>
        </w:rPr>
        <w:t>述职报告</w:t>
      </w:r>
    </w:p>
    <w:p w14:paraId="4E17DE0F" w14:textId="77777777" w:rsidR="00357997" w:rsidRDefault="007A74A6">
      <w:pPr>
        <w:widowControl/>
        <w:spacing w:line="540" w:lineRule="exact"/>
        <w:ind w:firstLineChars="200" w:firstLine="560"/>
        <w:rPr>
          <w:rFonts w:eastAsia="仿宋_gb2312" w:cs="仿宋_gb2312"/>
          <w:sz w:val="28"/>
          <w:szCs w:val="28"/>
        </w:rPr>
      </w:pPr>
      <w:r w:rsidRPr="007A74A6">
        <w:rPr>
          <w:rFonts w:eastAsia="仿宋_gb2312" w:cs="仿宋_gb2312" w:hint="eastAsia"/>
          <w:sz w:val="28"/>
          <w:szCs w:val="28"/>
        </w:rPr>
        <w:t>主席团成员和部门、分会以及办事机构负责人述职报告</w:t>
      </w:r>
      <w:r w:rsidR="0043005B">
        <w:rPr>
          <w:rFonts w:eastAsia="仿宋_gb2312" w:cs="仿宋_gb2312" w:hint="eastAsia"/>
          <w:sz w:val="28"/>
          <w:szCs w:val="28"/>
        </w:rPr>
        <w:t>由</w:t>
      </w:r>
      <w:r w:rsidR="0043005B">
        <w:rPr>
          <w:rFonts w:eastAsia="仿宋_gb2312" w:cs="仿宋_gb2312" w:hint="eastAsia"/>
          <w:color w:val="000000" w:themeColor="text1"/>
          <w:sz w:val="28"/>
          <w:szCs w:val="28"/>
        </w:rPr>
        <w:t>工作现状、工作反思、下学期工作规划、对校</w:t>
      </w:r>
      <w:proofErr w:type="gramStart"/>
      <w:r w:rsidR="0043005B">
        <w:rPr>
          <w:rFonts w:eastAsia="仿宋_gb2312" w:cs="仿宋_gb2312" w:hint="eastAsia"/>
          <w:color w:val="000000" w:themeColor="text1"/>
          <w:sz w:val="28"/>
          <w:szCs w:val="28"/>
        </w:rPr>
        <w:t>研</w:t>
      </w:r>
      <w:proofErr w:type="gramEnd"/>
      <w:r w:rsidR="0043005B">
        <w:rPr>
          <w:rFonts w:eastAsia="仿宋_gb2312" w:cs="仿宋_gb2312" w:hint="eastAsia"/>
          <w:color w:val="000000" w:themeColor="text1"/>
          <w:sz w:val="28"/>
          <w:szCs w:val="28"/>
        </w:rPr>
        <w:t>会的建议</w:t>
      </w:r>
      <w:r w:rsidR="0043005B">
        <w:rPr>
          <w:rFonts w:eastAsia="仿宋_gb2312" w:cs="仿宋_gb2312" w:hint="eastAsia"/>
          <w:sz w:val="28"/>
          <w:szCs w:val="28"/>
        </w:rPr>
        <w:t>四个部分构成。</w:t>
      </w:r>
      <w:bookmarkStart w:id="19" w:name="_Hlk496288960"/>
      <w:r w:rsidR="0043005B">
        <w:rPr>
          <w:rFonts w:eastAsia="仿宋_gb2312" w:cs="仿宋_gb2312" w:hint="eastAsia"/>
          <w:sz w:val="28"/>
          <w:szCs w:val="28"/>
        </w:rPr>
        <w:t>述职报告</w:t>
      </w:r>
      <w:bookmarkEnd w:id="19"/>
      <w:r w:rsidR="0043005B">
        <w:rPr>
          <w:rFonts w:eastAsia="仿宋_gb2312" w:cs="仿宋_gb2312" w:hint="eastAsia"/>
          <w:sz w:val="28"/>
          <w:szCs w:val="28"/>
        </w:rPr>
        <w:t>评比中，</w:t>
      </w:r>
      <w:r w:rsidR="0043005B">
        <w:rPr>
          <w:rFonts w:eastAsia="仿宋_gb2312" w:cs="仿宋_gb2312" w:hint="eastAsia"/>
          <w:color w:val="000000" w:themeColor="text1"/>
          <w:sz w:val="28"/>
          <w:szCs w:val="28"/>
        </w:rPr>
        <w:t>工作现状、工作反思、工作规划、对校</w:t>
      </w:r>
      <w:proofErr w:type="gramStart"/>
      <w:r w:rsidR="0043005B">
        <w:rPr>
          <w:rFonts w:eastAsia="仿宋_gb2312" w:cs="仿宋_gb2312" w:hint="eastAsia"/>
          <w:color w:val="000000" w:themeColor="text1"/>
          <w:sz w:val="28"/>
          <w:szCs w:val="28"/>
        </w:rPr>
        <w:t>研</w:t>
      </w:r>
      <w:proofErr w:type="gramEnd"/>
      <w:r w:rsidR="0043005B">
        <w:rPr>
          <w:rFonts w:eastAsia="仿宋_gb2312" w:cs="仿宋_gb2312" w:hint="eastAsia"/>
          <w:color w:val="000000" w:themeColor="text1"/>
          <w:sz w:val="28"/>
          <w:szCs w:val="28"/>
        </w:rPr>
        <w:t>会的建议</w:t>
      </w:r>
      <w:r w:rsidR="0043005B">
        <w:rPr>
          <w:rFonts w:eastAsia="仿宋_gb2312" w:cs="仿宋_gb2312" w:hint="eastAsia"/>
          <w:sz w:val="28"/>
          <w:szCs w:val="28"/>
        </w:rPr>
        <w:t>占分依次为</w:t>
      </w:r>
      <w:r w:rsidR="0043005B">
        <w:rPr>
          <w:rFonts w:eastAsia="仿宋_gb2312" w:cs="仿宋_gb2312" w:hint="eastAsia"/>
          <w:sz w:val="28"/>
          <w:szCs w:val="28"/>
        </w:rPr>
        <w:t>50</w:t>
      </w:r>
      <w:r w:rsidR="0043005B">
        <w:rPr>
          <w:rFonts w:eastAsia="仿宋_gb2312" w:cs="仿宋_gb2312" w:hint="eastAsia"/>
          <w:sz w:val="28"/>
          <w:szCs w:val="28"/>
        </w:rPr>
        <w:t>分、</w:t>
      </w:r>
      <w:r w:rsidR="0043005B">
        <w:rPr>
          <w:rFonts w:eastAsia="仿宋_gb2312" w:cs="仿宋_gb2312" w:hint="eastAsia"/>
          <w:sz w:val="28"/>
          <w:szCs w:val="28"/>
        </w:rPr>
        <w:t>25</w:t>
      </w:r>
      <w:r w:rsidR="0043005B">
        <w:rPr>
          <w:rFonts w:eastAsia="仿宋_gb2312" w:cs="仿宋_gb2312" w:hint="eastAsia"/>
          <w:sz w:val="28"/>
          <w:szCs w:val="28"/>
        </w:rPr>
        <w:t>分、</w:t>
      </w:r>
      <w:r w:rsidR="0043005B">
        <w:rPr>
          <w:rFonts w:eastAsia="仿宋_gb2312" w:cs="仿宋_gb2312" w:hint="eastAsia"/>
          <w:sz w:val="28"/>
          <w:szCs w:val="28"/>
        </w:rPr>
        <w:t>15</w:t>
      </w:r>
      <w:r w:rsidR="0043005B">
        <w:rPr>
          <w:rFonts w:eastAsia="仿宋_gb2312" w:cs="仿宋_gb2312" w:hint="eastAsia"/>
          <w:sz w:val="28"/>
          <w:szCs w:val="28"/>
        </w:rPr>
        <w:t>分、</w:t>
      </w:r>
      <w:r w:rsidR="0043005B">
        <w:rPr>
          <w:rFonts w:eastAsia="仿宋_gb2312" w:cs="仿宋_gb2312" w:hint="eastAsia"/>
          <w:sz w:val="28"/>
          <w:szCs w:val="28"/>
        </w:rPr>
        <w:t>10</w:t>
      </w:r>
      <w:r w:rsidR="0043005B">
        <w:rPr>
          <w:rFonts w:eastAsia="仿宋_gb2312" w:cs="仿宋_gb2312" w:hint="eastAsia"/>
          <w:sz w:val="28"/>
          <w:szCs w:val="28"/>
        </w:rPr>
        <w:t>分。</w:t>
      </w:r>
    </w:p>
    <w:p w14:paraId="04AECAFB" w14:textId="34F46897" w:rsidR="00357997" w:rsidRDefault="0043005B">
      <w:pPr>
        <w:widowControl/>
        <w:spacing w:line="54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述职报告由</w:t>
      </w:r>
      <w:r w:rsidR="004306C7">
        <w:rPr>
          <w:rFonts w:eastAsia="仿宋_gb2312" w:cs="仿宋_gb2312" w:hint="eastAsia"/>
          <w:sz w:val="28"/>
          <w:szCs w:val="28"/>
        </w:rPr>
        <w:t>述职评议委员会</w:t>
      </w:r>
      <w:r>
        <w:rPr>
          <w:rFonts w:eastAsia="仿宋_gb2312" w:cs="仿宋_gb2312" w:hint="eastAsia"/>
          <w:sz w:val="28"/>
          <w:szCs w:val="28"/>
        </w:rPr>
        <w:t>进行评分。</w:t>
      </w:r>
      <w:r w:rsidR="004306C7">
        <w:rPr>
          <w:rFonts w:eastAsia="仿宋_gb2312" w:cs="仿宋_gb2312" w:hint="eastAsia"/>
          <w:sz w:val="28"/>
          <w:szCs w:val="28"/>
        </w:rPr>
        <w:t>其中校党委研究生工作部、校团委</w:t>
      </w:r>
      <w:r w:rsidR="00B82A36" w:rsidRPr="00B82A36">
        <w:rPr>
          <w:rFonts w:eastAsia="仿宋_gb2312" w:cs="仿宋_gb2312" w:hint="eastAsia"/>
          <w:sz w:val="28"/>
          <w:szCs w:val="28"/>
        </w:rPr>
        <w:t>、后勤保障部、体育部、后勤服务集团</w:t>
      </w:r>
      <w:r w:rsidR="004306C7">
        <w:rPr>
          <w:rFonts w:eastAsia="仿宋_gb2312" w:cs="仿宋_gb2312" w:hint="eastAsia"/>
          <w:sz w:val="28"/>
          <w:szCs w:val="28"/>
        </w:rPr>
        <w:t>领导老师</w:t>
      </w:r>
      <w:proofErr w:type="gramStart"/>
      <w:r w:rsidR="004306C7">
        <w:rPr>
          <w:rFonts w:eastAsia="仿宋_gb2312" w:cs="仿宋_gb2312" w:hint="eastAsia"/>
          <w:sz w:val="28"/>
          <w:szCs w:val="28"/>
        </w:rPr>
        <w:t>评分占</w:t>
      </w:r>
      <w:proofErr w:type="gramEnd"/>
      <w:r w:rsidR="004306C7">
        <w:rPr>
          <w:rFonts w:eastAsia="仿宋_gb2312" w:cs="仿宋_gb2312" w:hint="eastAsia"/>
          <w:sz w:val="28"/>
          <w:szCs w:val="28"/>
        </w:rPr>
        <w:t>比</w:t>
      </w:r>
      <w:r w:rsidR="00B82A36">
        <w:rPr>
          <w:rFonts w:eastAsia="仿宋_gb2312" w:cs="仿宋_gb2312"/>
          <w:sz w:val="28"/>
          <w:szCs w:val="28"/>
        </w:rPr>
        <w:t>4</w:t>
      </w:r>
      <w:r w:rsidR="0055030B">
        <w:rPr>
          <w:rFonts w:eastAsia="仿宋_gb2312" w:cs="仿宋_gb2312"/>
          <w:sz w:val="28"/>
          <w:szCs w:val="28"/>
        </w:rPr>
        <w:t>0</w:t>
      </w:r>
      <w:r w:rsidR="004306C7">
        <w:rPr>
          <w:rFonts w:eastAsia="仿宋_gb2312" w:cs="仿宋_gb2312"/>
          <w:sz w:val="28"/>
          <w:szCs w:val="28"/>
        </w:rPr>
        <w:t>%</w:t>
      </w:r>
      <w:r w:rsidR="004306C7">
        <w:rPr>
          <w:rFonts w:eastAsia="仿宋_gb2312" w:cs="仿宋_gb2312" w:hint="eastAsia"/>
          <w:sz w:val="28"/>
          <w:szCs w:val="28"/>
        </w:rPr>
        <w:t>，</w:t>
      </w:r>
      <w:r w:rsidR="004306C7" w:rsidRPr="005E75B3">
        <w:rPr>
          <w:rFonts w:eastAsia="仿宋_gb2312" w:cs="仿宋_gb2312" w:hint="eastAsia"/>
          <w:sz w:val="28"/>
          <w:szCs w:val="28"/>
        </w:rPr>
        <w:t>武汉大学第十八次研究生代表大会常任代表</w:t>
      </w:r>
      <w:r w:rsidR="0055030B">
        <w:rPr>
          <w:rFonts w:eastAsia="仿宋_gb2312" w:cs="仿宋_gb2312" w:hint="eastAsia"/>
          <w:sz w:val="28"/>
          <w:szCs w:val="28"/>
        </w:rPr>
        <w:t>和</w:t>
      </w:r>
      <w:r w:rsidR="004306C7">
        <w:rPr>
          <w:rFonts w:eastAsia="仿宋_gb2312" w:cs="仿宋_gb2312" w:hint="eastAsia"/>
          <w:sz w:val="28"/>
          <w:szCs w:val="28"/>
        </w:rPr>
        <w:t>研究生同学代表</w:t>
      </w:r>
      <w:proofErr w:type="gramStart"/>
      <w:r w:rsidR="004306C7">
        <w:rPr>
          <w:rFonts w:eastAsia="仿宋_gb2312" w:cs="仿宋_gb2312" w:hint="eastAsia"/>
          <w:sz w:val="28"/>
          <w:szCs w:val="28"/>
        </w:rPr>
        <w:t>评分占</w:t>
      </w:r>
      <w:proofErr w:type="gramEnd"/>
      <w:r w:rsidR="004306C7">
        <w:rPr>
          <w:rFonts w:eastAsia="仿宋_gb2312" w:cs="仿宋_gb2312" w:hint="eastAsia"/>
          <w:sz w:val="28"/>
          <w:szCs w:val="28"/>
        </w:rPr>
        <w:t>比</w:t>
      </w:r>
      <w:r w:rsidR="00B82A36">
        <w:rPr>
          <w:rFonts w:eastAsia="仿宋_gb2312" w:cs="仿宋_gb2312"/>
          <w:sz w:val="28"/>
          <w:szCs w:val="28"/>
        </w:rPr>
        <w:t>6</w:t>
      </w:r>
      <w:r w:rsidR="0055030B">
        <w:rPr>
          <w:rFonts w:eastAsia="仿宋_gb2312" w:cs="仿宋_gb2312"/>
          <w:sz w:val="28"/>
          <w:szCs w:val="28"/>
        </w:rPr>
        <w:t>0</w:t>
      </w:r>
      <w:r w:rsidR="004306C7">
        <w:rPr>
          <w:rFonts w:eastAsia="仿宋_gb2312" w:cs="仿宋_gb2312"/>
          <w:sz w:val="28"/>
          <w:szCs w:val="28"/>
        </w:rPr>
        <w:t>%</w:t>
      </w:r>
      <w:r w:rsidR="004306C7">
        <w:rPr>
          <w:rFonts w:eastAsia="仿宋_gb2312" w:cs="仿宋_gb2312" w:hint="eastAsia"/>
          <w:sz w:val="28"/>
          <w:szCs w:val="28"/>
        </w:rPr>
        <w:t>。</w:t>
      </w:r>
    </w:p>
    <w:p w14:paraId="40ADB761" w14:textId="77777777" w:rsidR="00357997" w:rsidRDefault="0043005B">
      <w:pPr>
        <w:spacing w:line="540" w:lineRule="exact"/>
        <w:ind w:firstLine="20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ab/>
        <w:t>1.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>工作现状</w:t>
      </w:r>
    </w:p>
    <w:p w14:paraId="6360E6EB" w14:textId="7CBAC5E7" w:rsidR="00357997" w:rsidRDefault="0043005B">
      <w:pPr>
        <w:spacing w:line="54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以</w:t>
      </w:r>
      <w:r w:rsidR="004306C7">
        <w:rPr>
          <w:rFonts w:eastAsia="仿宋_gb2312" w:cs="仿宋_gb2312" w:hint="eastAsia"/>
          <w:sz w:val="28"/>
          <w:szCs w:val="28"/>
        </w:rPr>
        <w:t>工作</w:t>
      </w:r>
      <w:r>
        <w:rPr>
          <w:rFonts w:eastAsia="仿宋_gb2312" w:cs="仿宋_gb2312" w:hint="eastAsia"/>
          <w:sz w:val="28"/>
          <w:szCs w:val="28"/>
        </w:rPr>
        <w:t>规划为准绳，以现实情况为依据，保质保量完成常规工作，工作中有科学的策划、适当的宣传、客观的总结；工作材料详实，形式多样。根据所提交材料进行评级，符合以上要求为</w:t>
      </w:r>
      <w:r>
        <w:rPr>
          <w:rFonts w:eastAsia="仿宋_gb2312" w:cs="仿宋_gb2312" w:hint="eastAsia"/>
          <w:sz w:val="28"/>
          <w:szCs w:val="28"/>
        </w:rPr>
        <w:t>A</w:t>
      </w:r>
      <w:r>
        <w:rPr>
          <w:rFonts w:eastAsia="仿宋_gb2312" w:cs="仿宋_gb2312" w:hint="eastAsia"/>
          <w:sz w:val="28"/>
          <w:szCs w:val="28"/>
        </w:rPr>
        <w:t>级，得满分</w:t>
      </w:r>
      <w:r w:rsidR="00566D7C">
        <w:rPr>
          <w:rFonts w:eastAsia="仿宋_gb2312" w:cs="仿宋_gb2312"/>
          <w:sz w:val="28"/>
          <w:szCs w:val="28"/>
        </w:rPr>
        <w:t>5</w:t>
      </w:r>
      <w:r>
        <w:rPr>
          <w:rFonts w:eastAsia="仿宋_gb2312" w:cs="仿宋_gb2312" w:hint="eastAsia"/>
          <w:sz w:val="28"/>
          <w:szCs w:val="28"/>
        </w:rPr>
        <w:t>0</w:t>
      </w:r>
      <w:r>
        <w:rPr>
          <w:rFonts w:eastAsia="仿宋_gb2312" w:cs="仿宋_gb2312" w:hint="eastAsia"/>
          <w:sz w:val="28"/>
          <w:szCs w:val="28"/>
        </w:rPr>
        <w:t>分</w:t>
      </w:r>
      <w:r>
        <w:rPr>
          <w:rFonts w:eastAsia="仿宋_gb2312" w:cs="仿宋_gb2312" w:hint="eastAsia"/>
          <w:sz w:val="28"/>
          <w:szCs w:val="28"/>
        </w:rPr>
        <w:t>;</w:t>
      </w:r>
      <w:r>
        <w:rPr>
          <w:rFonts w:eastAsia="仿宋_gb2312" w:cs="仿宋_gb2312" w:hint="eastAsia"/>
          <w:sz w:val="28"/>
          <w:szCs w:val="28"/>
        </w:rPr>
        <w:t>较为符合为</w:t>
      </w:r>
      <w:r>
        <w:rPr>
          <w:rFonts w:eastAsia="仿宋_gb2312" w:cs="仿宋_gb2312" w:hint="eastAsia"/>
          <w:sz w:val="28"/>
          <w:szCs w:val="28"/>
        </w:rPr>
        <w:t>B</w:t>
      </w:r>
      <w:r>
        <w:rPr>
          <w:rFonts w:eastAsia="仿宋_gb2312" w:cs="仿宋_gb2312" w:hint="eastAsia"/>
          <w:sz w:val="28"/>
          <w:szCs w:val="28"/>
        </w:rPr>
        <w:t>级，得</w:t>
      </w:r>
      <w:r w:rsidR="00566D7C">
        <w:rPr>
          <w:rFonts w:eastAsia="仿宋_gb2312" w:cs="仿宋_gb2312"/>
          <w:sz w:val="28"/>
          <w:szCs w:val="28"/>
        </w:rPr>
        <w:t>4</w:t>
      </w:r>
      <w:r>
        <w:rPr>
          <w:rFonts w:eastAsia="仿宋_gb2312" w:cs="仿宋_gb2312"/>
          <w:sz w:val="28"/>
          <w:szCs w:val="28"/>
        </w:rPr>
        <w:t>0</w:t>
      </w:r>
      <w:r>
        <w:rPr>
          <w:rFonts w:eastAsia="仿宋_gb2312" w:cs="仿宋_gb2312" w:hint="eastAsia"/>
          <w:sz w:val="28"/>
          <w:szCs w:val="28"/>
        </w:rPr>
        <w:t>-</w:t>
      </w:r>
      <w:r w:rsidR="00566D7C">
        <w:rPr>
          <w:rFonts w:eastAsia="仿宋_gb2312" w:cs="仿宋_gb2312"/>
          <w:sz w:val="28"/>
          <w:szCs w:val="28"/>
        </w:rPr>
        <w:t>4</w:t>
      </w:r>
      <w:r>
        <w:rPr>
          <w:rFonts w:eastAsia="仿宋_gb2312" w:cs="仿宋_gb2312" w:hint="eastAsia"/>
          <w:sz w:val="28"/>
          <w:szCs w:val="28"/>
        </w:rPr>
        <w:t>9</w:t>
      </w:r>
      <w:r>
        <w:rPr>
          <w:rFonts w:eastAsia="仿宋_gb2312" w:cs="仿宋_gb2312" w:hint="eastAsia"/>
          <w:sz w:val="28"/>
          <w:szCs w:val="28"/>
        </w:rPr>
        <w:t>分；相对符合为</w:t>
      </w:r>
      <w:r>
        <w:rPr>
          <w:rFonts w:eastAsia="仿宋_gb2312" w:cs="仿宋_gb2312" w:hint="eastAsia"/>
          <w:sz w:val="28"/>
          <w:szCs w:val="28"/>
        </w:rPr>
        <w:t>C</w:t>
      </w:r>
      <w:r>
        <w:rPr>
          <w:rFonts w:eastAsia="仿宋_gb2312" w:cs="仿宋_gb2312" w:hint="eastAsia"/>
          <w:sz w:val="28"/>
          <w:szCs w:val="28"/>
        </w:rPr>
        <w:t>级，得</w:t>
      </w:r>
      <w:r w:rsidR="00566D7C">
        <w:rPr>
          <w:rFonts w:eastAsia="仿宋_gb2312" w:cs="仿宋_gb2312"/>
          <w:sz w:val="28"/>
          <w:szCs w:val="28"/>
        </w:rPr>
        <w:t>3</w:t>
      </w:r>
      <w:r>
        <w:rPr>
          <w:rFonts w:eastAsia="仿宋_gb2312" w:cs="仿宋_gb2312"/>
          <w:sz w:val="28"/>
          <w:szCs w:val="28"/>
        </w:rPr>
        <w:t>0</w:t>
      </w:r>
      <w:r>
        <w:rPr>
          <w:rFonts w:eastAsia="仿宋_gb2312" w:cs="仿宋_gb2312" w:hint="eastAsia"/>
          <w:sz w:val="28"/>
          <w:szCs w:val="28"/>
        </w:rPr>
        <w:t>-</w:t>
      </w:r>
      <w:r w:rsidR="00566D7C">
        <w:rPr>
          <w:rFonts w:eastAsia="仿宋_gb2312" w:cs="仿宋_gb2312"/>
          <w:sz w:val="28"/>
          <w:szCs w:val="28"/>
        </w:rPr>
        <w:t>3</w:t>
      </w:r>
      <w:r>
        <w:rPr>
          <w:rFonts w:eastAsia="仿宋_gb2312" w:cs="仿宋_gb2312"/>
          <w:sz w:val="28"/>
          <w:szCs w:val="28"/>
        </w:rPr>
        <w:t>9</w:t>
      </w:r>
      <w:r>
        <w:rPr>
          <w:rFonts w:eastAsia="仿宋_gb2312" w:cs="仿宋_gb2312" w:hint="eastAsia"/>
          <w:sz w:val="28"/>
          <w:szCs w:val="28"/>
        </w:rPr>
        <w:t>分；较不符合为</w:t>
      </w:r>
      <w:r>
        <w:rPr>
          <w:rFonts w:eastAsia="仿宋_gb2312" w:cs="仿宋_gb2312" w:hint="eastAsia"/>
          <w:sz w:val="28"/>
          <w:szCs w:val="28"/>
        </w:rPr>
        <w:t>D</w:t>
      </w:r>
      <w:r>
        <w:rPr>
          <w:rFonts w:eastAsia="仿宋_gb2312" w:cs="仿宋_gb2312" w:hint="eastAsia"/>
          <w:sz w:val="28"/>
          <w:szCs w:val="28"/>
        </w:rPr>
        <w:t>级，得</w:t>
      </w:r>
      <w:r w:rsidR="00566D7C">
        <w:rPr>
          <w:rFonts w:eastAsia="仿宋_gb2312" w:cs="仿宋_gb2312"/>
          <w:sz w:val="28"/>
          <w:szCs w:val="28"/>
        </w:rPr>
        <w:t>2</w:t>
      </w:r>
      <w:r>
        <w:rPr>
          <w:rFonts w:eastAsia="仿宋_gb2312" w:cs="仿宋_gb2312"/>
          <w:sz w:val="28"/>
          <w:szCs w:val="28"/>
        </w:rPr>
        <w:t>0</w:t>
      </w:r>
      <w:r>
        <w:rPr>
          <w:rFonts w:eastAsia="仿宋_gb2312" w:cs="仿宋_gb2312" w:hint="eastAsia"/>
          <w:sz w:val="28"/>
          <w:szCs w:val="28"/>
        </w:rPr>
        <w:t>-</w:t>
      </w:r>
      <w:r w:rsidR="00566D7C">
        <w:rPr>
          <w:rFonts w:eastAsia="仿宋_gb2312" w:cs="仿宋_gb2312"/>
          <w:sz w:val="28"/>
          <w:szCs w:val="28"/>
        </w:rPr>
        <w:t>2</w:t>
      </w:r>
      <w:r>
        <w:rPr>
          <w:rFonts w:eastAsia="仿宋_gb2312" w:cs="仿宋_gb2312" w:hint="eastAsia"/>
          <w:sz w:val="28"/>
          <w:szCs w:val="28"/>
        </w:rPr>
        <w:t>9</w:t>
      </w:r>
      <w:r>
        <w:rPr>
          <w:rFonts w:eastAsia="仿宋_gb2312" w:cs="仿宋_gb2312" w:hint="eastAsia"/>
          <w:sz w:val="28"/>
          <w:szCs w:val="28"/>
        </w:rPr>
        <w:t>分；完全不符合为</w:t>
      </w:r>
      <w:r>
        <w:rPr>
          <w:rFonts w:eastAsia="仿宋_gb2312" w:cs="仿宋_gb2312" w:hint="eastAsia"/>
          <w:sz w:val="28"/>
          <w:szCs w:val="28"/>
        </w:rPr>
        <w:t>E</w:t>
      </w:r>
      <w:r>
        <w:rPr>
          <w:rFonts w:eastAsia="仿宋_gb2312" w:cs="仿宋_gb2312" w:hint="eastAsia"/>
          <w:sz w:val="28"/>
          <w:szCs w:val="28"/>
        </w:rPr>
        <w:t>级，不计分。</w:t>
      </w:r>
    </w:p>
    <w:p w14:paraId="1787A7AE" w14:textId="77777777" w:rsidR="00357997" w:rsidRDefault="0043005B">
      <w:pPr>
        <w:spacing w:line="540" w:lineRule="exact"/>
        <w:ind w:firstLineChars="200" w:firstLine="560"/>
        <w:rPr>
          <w:rFonts w:eastAsia="仿宋_gb2312" w:cs="仿宋_gb2312"/>
          <w:color w:val="000000" w:themeColor="text1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2.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>工作反思</w:t>
      </w:r>
    </w:p>
    <w:p w14:paraId="4A387DAD" w14:textId="77777777" w:rsidR="00357997" w:rsidRDefault="0043005B">
      <w:pPr>
        <w:spacing w:line="54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color w:val="000000" w:themeColor="text1"/>
          <w:sz w:val="28"/>
          <w:szCs w:val="28"/>
        </w:rPr>
        <w:t>一方面，工作中存在的问题及其原因。能准确找到问题，原因分析透彻。</w:t>
      </w:r>
      <w:r>
        <w:rPr>
          <w:rFonts w:eastAsia="仿宋_gb2312" w:cs="仿宋_gb2312" w:hint="eastAsia"/>
          <w:sz w:val="28"/>
          <w:szCs w:val="28"/>
        </w:rPr>
        <w:t>根据所提交材料进行评级，符合以上要求为</w:t>
      </w:r>
      <w:r>
        <w:rPr>
          <w:rFonts w:eastAsia="仿宋_gb2312" w:cs="仿宋_gb2312" w:hint="eastAsia"/>
          <w:sz w:val="28"/>
          <w:szCs w:val="28"/>
        </w:rPr>
        <w:t>A</w:t>
      </w:r>
      <w:r>
        <w:rPr>
          <w:rFonts w:eastAsia="仿宋_gb2312" w:cs="仿宋_gb2312" w:hint="eastAsia"/>
          <w:sz w:val="28"/>
          <w:szCs w:val="28"/>
        </w:rPr>
        <w:t>级，得满分</w:t>
      </w:r>
      <w:r>
        <w:rPr>
          <w:rFonts w:eastAsia="仿宋_gb2312" w:cs="仿宋_gb2312" w:hint="eastAsia"/>
          <w:sz w:val="28"/>
          <w:szCs w:val="28"/>
        </w:rPr>
        <w:t>10</w:t>
      </w:r>
      <w:r>
        <w:rPr>
          <w:rFonts w:eastAsia="仿宋_gb2312" w:cs="仿宋_gb2312" w:hint="eastAsia"/>
          <w:sz w:val="28"/>
          <w:szCs w:val="28"/>
        </w:rPr>
        <w:t>分</w:t>
      </w:r>
      <w:r>
        <w:rPr>
          <w:rFonts w:eastAsia="仿宋_gb2312" w:cs="仿宋_gb2312" w:hint="eastAsia"/>
          <w:sz w:val="28"/>
          <w:szCs w:val="28"/>
        </w:rPr>
        <w:t>;</w:t>
      </w:r>
      <w:r>
        <w:rPr>
          <w:rFonts w:eastAsia="仿宋_gb2312" w:cs="仿宋_gb2312" w:hint="eastAsia"/>
          <w:sz w:val="28"/>
          <w:szCs w:val="28"/>
        </w:rPr>
        <w:t>较为符合为</w:t>
      </w:r>
      <w:r>
        <w:rPr>
          <w:rFonts w:eastAsia="仿宋_gb2312" w:cs="仿宋_gb2312" w:hint="eastAsia"/>
          <w:sz w:val="28"/>
          <w:szCs w:val="28"/>
        </w:rPr>
        <w:t>B</w:t>
      </w:r>
      <w:r>
        <w:rPr>
          <w:rFonts w:eastAsia="仿宋_gb2312" w:cs="仿宋_gb2312" w:hint="eastAsia"/>
          <w:sz w:val="28"/>
          <w:szCs w:val="28"/>
        </w:rPr>
        <w:t>级，得</w:t>
      </w:r>
      <w:r>
        <w:rPr>
          <w:rFonts w:eastAsia="仿宋_gb2312" w:cs="仿宋_gb2312" w:hint="eastAsia"/>
          <w:sz w:val="28"/>
          <w:szCs w:val="28"/>
        </w:rPr>
        <w:t>7-9</w:t>
      </w:r>
      <w:r>
        <w:rPr>
          <w:rFonts w:eastAsia="仿宋_gb2312" w:cs="仿宋_gb2312" w:hint="eastAsia"/>
          <w:sz w:val="28"/>
          <w:szCs w:val="28"/>
        </w:rPr>
        <w:t>分；相对符合为</w:t>
      </w:r>
      <w:r>
        <w:rPr>
          <w:rFonts w:eastAsia="仿宋_gb2312" w:cs="仿宋_gb2312" w:hint="eastAsia"/>
          <w:sz w:val="28"/>
          <w:szCs w:val="28"/>
        </w:rPr>
        <w:t>C</w:t>
      </w:r>
      <w:r>
        <w:rPr>
          <w:rFonts w:eastAsia="仿宋_gb2312" w:cs="仿宋_gb2312" w:hint="eastAsia"/>
          <w:sz w:val="28"/>
          <w:szCs w:val="28"/>
        </w:rPr>
        <w:t>级，得</w:t>
      </w:r>
      <w:r>
        <w:rPr>
          <w:rFonts w:eastAsia="仿宋_gb2312" w:cs="仿宋_gb2312" w:hint="eastAsia"/>
          <w:sz w:val="28"/>
          <w:szCs w:val="28"/>
        </w:rPr>
        <w:t>4-6</w:t>
      </w:r>
      <w:r>
        <w:rPr>
          <w:rFonts w:eastAsia="仿宋_gb2312" w:cs="仿宋_gb2312" w:hint="eastAsia"/>
          <w:sz w:val="28"/>
          <w:szCs w:val="28"/>
        </w:rPr>
        <w:t>分；较不符合为</w:t>
      </w:r>
      <w:r>
        <w:rPr>
          <w:rFonts w:eastAsia="仿宋_gb2312" w:cs="仿宋_gb2312" w:hint="eastAsia"/>
          <w:sz w:val="28"/>
          <w:szCs w:val="28"/>
        </w:rPr>
        <w:t>D</w:t>
      </w:r>
      <w:r>
        <w:rPr>
          <w:rFonts w:eastAsia="仿宋_gb2312" w:cs="仿宋_gb2312" w:hint="eastAsia"/>
          <w:sz w:val="28"/>
          <w:szCs w:val="28"/>
        </w:rPr>
        <w:t>级，得</w:t>
      </w:r>
      <w:r>
        <w:rPr>
          <w:rFonts w:eastAsia="仿宋_gb2312" w:cs="仿宋_gb2312" w:hint="eastAsia"/>
          <w:sz w:val="28"/>
          <w:szCs w:val="28"/>
        </w:rPr>
        <w:t>1-3</w:t>
      </w:r>
      <w:r>
        <w:rPr>
          <w:rFonts w:eastAsia="仿宋_gb2312" w:cs="仿宋_gb2312" w:hint="eastAsia"/>
          <w:sz w:val="28"/>
          <w:szCs w:val="28"/>
        </w:rPr>
        <w:t>分；完全不符合为</w:t>
      </w:r>
      <w:r>
        <w:rPr>
          <w:rFonts w:eastAsia="仿宋_gb2312" w:cs="仿宋_gb2312" w:hint="eastAsia"/>
          <w:sz w:val="28"/>
          <w:szCs w:val="28"/>
        </w:rPr>
        <w:t>E</w:t>
      </w:r>
      <w:r>
        <w:rPr>
          <w:rFonts w:eastAsia="仿宋_gb2312" w:cs="仿宋_gb2312" w:hint="eastAsia"/>
          <w:sz w:val="28"/>
          <w:szCs w:val="28"/>
        </w:rPr>
        <w:t>级，不计分。</w:t>
      </w:r>
    </w:p>
    <w:p w14:paraId="743A29EA" w14:textId="77777777" w:rsidR="00357997" w:rsidRDefault="0043005B">
      <w:pPr>
        <w:spacing w:line="54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另一方面，解决问题的策略。根据客观问题、具体原因，提出的改善措施科学有效，可操作性强。根据所提交材料进行评级，符合以上要求为</w:t>
      </w:r>
      <w:r>
        <w:rPr>
          <w:rFonts w:eastAsia="仿宋_gb2312" w:cs="仿宋_gb2312" w:hint="eastAsia"/>
          <w:sz w:val="28"/>
          <w:szCs w:val="28"/>
        </w:rPr>
        <w:t>A</w:t>
      </w:r>
      <w:r>
        <w:rPr>
          <w:rFonts w:eastAsia="仿宋_gb2312" w:cs="仿宋_gb2312" w:hint="eastAsia"/>
          <w:sz w:val="28"/>
          <w:szCs w:val="28"/>
        </w:rPr>
        <w:t>级，得满分</w:t>
      </w:r>
      <w:r>
        <w:rPr>
          <w:rFonts w:eastAsia="仿宋_gb2312" w:cs="仿宋_gb2312" w:hint="eastAsia"/>
          <w:sz w:val="28"/>
          <w:szCs w:val="28"/>
        </w:rPr>
        <w:t>15</w:t>
      </w:r>
      <w:r>
        <w:rPr>
          <w:rFonts w:eastAsia="仿宋_gb2312" w:cs="仿宋_gb2312" w:hint="eastAsia"/>
          <w:sz w:val="28"/>
          <w:szCs w:val="28"/>
        </w:rPr>
        <w:t>分</w:t>
      </w:r>
      <w:r>
        <w:rPr>
          <w:rFonts w:eastAsia="仿宋_gb2312" w:cs="仿宋_gb2312" w:hint="eastAsia"/>
          <w:sz w:val="28"/>
          <w:szCs w:val="28"/>
        </w:rPr>
        <w:t>;</w:t>
      </w:r>
      <w:r>
        <w:rPr>
          <w:rFonts w:eastAsia="仿宋_gb2312" w:cs="仿宋_gb2312" w:hint="eastAsia"/>
          <w:sz w:val="28"/>
          <w:szCs w:val="28"/>
        </w:rPr>
        <w:t>较为符合为</w:t>
      </w:r>
      <w:r>
        <w:rPr>
          <w:rFonts w:eastAsia="仿宋_gb2312" w:cs="仿宋_gb2312" w:hint="eastAsia"/>
          <w:sz w:val="28"/>
          <w:szCs w:val="28"/>
        </w:rPr>
        <w:t>B</w:t>
      </w:r>
      <w:r>
        <w:rPr>
          <w:rFonts w:eastAsia="仿宋_gb2312" w:cs="仿宋_gb2312" w:hint="eastAsia"/>
          <w:sz w:val="28"/>
          <w:szCs w:val="28"/>
        </w:rPr>
        <w:t>级，得</w:t>
      </w:r>
      <w:r>
        <w:rPr>
          <w:rFonts w:eastAsia="仿宋_gb2312" w:cs="仿宋_gb2312" w:hint="eastAsia"/>
          <w:sz w:val="28"/>
          <w:szCs w:val="28"/>
        </w:rPr>
        <w:t>12-14</w:t>
      </w:r>
      <w:r>
        <w:rPr>
          <w:rFonts w:eastAsia="仿宋_gb2312" w:cs="仿宋_gb2312" w:hint="eastAsia"/>
          <w:sz w:val="28"/>
          <w:szCs w:val="28"/>
        </w:rPr>
        <w:t>分；相对符</w:t>
      </w:r>
      <w:r>
        <w:rPr>
          <w:rFonts w:eastAsia="仿宋_gb2312" w:cs="仿宋_gb2312" w:hint="eastAsia"/>
          <w:sz w:val="28"/>
          <w:szCs w:val="28"/>
        </w:rPr>
        <w:lastRenderedPageBreak/>
        <w:t>合为</w:t>
      </w:r>
      <w:r>
        <w:rPr>
          <w:rFonts w:eastAsia="仿宋_gb2312" w:cs="仿宋_gb2312" w:hint="eastAsia"/>
          <w:sz w:val="28"/>
          <w:szCs w:val="28"/>
        </w:rPr>
        <w:t>C</w:t>
      </w:r>
      <w:r>
        <w:rPr>
          <w:rFonts w:eastAsia="仿宋_gb2312" w:cs="仿宋_gb2312" w:hint="eastAsia"/>
          <w:sz w:val="28"/>
          <w:szCs w:val="28"/>
        </w:rPr>
        <w:t>级，得</w:t>
      </w:r>
      <w:r>
        <w:rPr>
          <w:rFonts w:eastAsia="仿宋_gb2312" w:cs="仿宋_gb2312" w:hint="eastAsia"/>
          <w:sz w:val="28"/>
          <w:szCs w:val="28"/>
        </w:rPr>
        <w:t>9-11</w:t>
      </w:r>
      <w:r>
        <w:rPr>
          <w:rFonts w:eastAsia="仿宋_gb2312" w:cs="仿宋_gb2312" w:hint="eastAsia"/>
          <w:sz w:val="28"/>
          <w:szCs w:val="28"/>
        </w:rPr>
        <w:t>分；较不符合为</w:t>
      </w:r>
      <w:r>
        <w:rPr>
          <w:rFonts w:eastAsia="仿宋_gb2312" w:cs="仿宋_gb2312" w:hint="eastAsia"/>
          <w:sz w:val="28"/>
          <w:szCs w:val="28"/>
        </w:rPr>
        <w:t>D</w:t>
      </w:r>
      <w:r>
        <w:rPr>
          <w:rFonts w:eastAsia="仿宋_gb2312" w:cs="仿宋_gb2312" w:hint="eastAsia"/>
          <w:sz w:val="28"/>
          <w:szCs w:val="28"/>
        </w:rPr>
        <w:t>级，得</w:t>
      </w:r>
      <w:r>
        <w:rPr>
          <w:rFonts w:eastAsia="仿宋_gb2312" w:cs="仿宋_gb2312" w:hint="eastAsia"/>
          <w:sz w:val="28"/>
          <w:szCs w:val="28"/>
        </w:rPr>
        <w:t>6-8</w:t>
      </w:r>
      <w:r>
        <w:rPr>
          <w:rFonts w:eastAsia="仿宋_gb2312" w:cs="仿宋_gb2312" w:hint="eastAsia"/>
          <w:sz w:val="28"/>
          <w:szCs w:val="28"/>
        </w:rPr>
        <w:t>分；完全不符合为</w:t>
      </w:r>
      <w:r>
        <w:rPr>
          <w:rFonts w:eastAsia="仿宋_gb2312" w:cs="仿宋_gb2312" w:hint="eastAsia"/>
          <w:sz w:val="28"/>
          <w:szCs w:val="28"/>
        </w:rPr>
        <w:t>E</w:t>
      </w:r>
      <w:r>
        <w:rPr>
          <w:rFonts w:eastAsia="仿宋_gb2312" w:cs="仿宋_gb2312" w:hint="eastAsia"/>
          <w:sz w:val="28"/>
          <w:szCs w:val="28"/>
        </w:rPr>
        <w:t>级，不计分。</w:t>
      </w:r>
    </w:p>
    <w:p w14:paraId="7666EE90" w14:textId="77777777" w:rsidR="00357997" w:rsidRDefault="0043005B">
      <w:pPr>
        <w:spacing w:line="540" w:lineRule="exact"/>
        <w:ind w:firstLineChars="200" w:firstLine="560"/>
        <w:rPr>
          <w:rFonts w:eastAsia="仿宋_gb2312" w:cs="仿宋_gb2312"/>
          <w:color w:val="000000" w:themeColor="text1"/>
          <w:sz w:val="28"/>
          <w:szCs w:val="28"/>
        </w:rPr>
      </w:pPr>
      <w:r>
        <w:rPr>
          <w:rFonts w:eastAsia="仿宋_gb2312" w:cs="仿宋_gb2312" w:hint="eastAsia"/>
          <w:color w:val="000000" w:themeColor="text1"/>
          <w:sz w:val="28"/>
          <w:szCs w:val="28"/>
        </w:rPr>
        <w:t>3.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>下学期工作规划</w:t>
      </w:r>
    </w:p>
    <w:p w14:paraId="65DB148E" w14:textId="77777777" w:rsidR="00357997" w:rsidRDefault="004306C7">
      <w:pPr>
        <w:spacing w:line="54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color w:val="000000" w:themeColor="text1"/>
          <w:sz w:val="28"/>
          <w:szCs w:val="28"/>
        </w:rPr>
        <w:t>工作</w:t>
      </w:r>
      <w:r w:rsidR="0043005B">
        <w:rPr>
          <w:rFonts w:eastAsia="仿宋_gb2312" w:cs="仿宋_gb2312" w:hint="eastAsia"/>
          <w:color w:val="000000" w:themeColor="text1"/>
          <w:sz w:val="28"/>
          <w:szCs w:val="28"/>
        </w:rPr>
        <w:t>规划结合实际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>情况</w:t>
      </w:r>
      <w:r w:rsidR="0043005B">
        <w:rPr>
          <w:rFonts w:eastAsia="仿宋_gb2312" w:cs="仿宋_gb2312" w:hint="eastAsia"/>
          <w:color w:val="000000" w:themeColor="text1"/>
          <w:sz w:val="28"/>
          <w:szCs w:val="28"/>
        </w:rPr>
        <w:t>，设定中长期规划；有明确完成时间；有明确的计划步骤。</w:t>
      </w:r>
      <w:r w:rsidR="0043005B">
        <w:rPr>
          <w:rFonts w:eastAsia="仿宋_gb2312" w:cs="仿宋_gb2312" w:hint="eastAsia"/>
          <w:sz w:val="28"/>
          <w:szCs w:val="28"/>
        </w:rPr>
        <w:t>根据所提交材料进行评级，符合以上要求为</w:t>
      </w:r>
      <w:r w:rsidR="0043005B">
        <w:rPr>
          <w:rFonts w:eastAsia="仿宋_gb2312" w:cs="仿宋_gb2312" w:hint="eastAsia"/>
          <w:sz w:val="28"/>
          <w:szCs w:val="28"/>
        </w:rPr>
        <w:t>A</w:t>
      </w:r>
      <w:r w:rsidR="0043005B">
        <w:rPr>
          <w:rFonts w:eastAsia="仿宋_gb2312" w:cs="仿宋_gb2312" w:hint="eastAsia"/>
          <w:sz w:val="28"/>
          <w:szCs w:val="28"/>
        </w:rPr>
        <w:t>级，得满分</w:t>
      </w:r>
      <w:r w:rsidR="0043005B">
        <w:rPr>
          <w:rFonts w:eastAsia="仿宋_gb2312" w:cs="仿宋_gb2312"/>
          <w:sz w:val="28"/>
          <w:szCs w:val="28"/>
        </w:rPr>
        <w:t>1</w:t>
      </w:r>
      <w:r w:rsidR="0043005B">
        <w:rPr>
          <w:rFonts w:eastAsia="仿宋_gb2312" w:cs="仿宋_gb2312" w:hint="eastAsia"/>
          <w:sz w:val="28"/>
          <w:szCs w:val="28"/>
        </w:rPr>
        <w:t>5</w:t>
      </w:r>
      <w:r w:rsidR="0043005B">
        <w:rPr>
          <w:rFonts w:eastAsia="仿宋_gb2312" w:cs="仿宋_gb2312" w:hint="eastAsia"/>
          <w:sz w:val="28"/>
          <w:szCs w:val="28"/>
        </w:rPr>
        <w:t>分</w:t>
      </w:r>
      <w:r w:rsidR="0043005B">
        <w:rPr>
          <w:rFonts w:eastAsia="仿宋_gb2312" w:cs="仿宋_gb2312" w:hint="eastAsia"/>
          <w:sz w:val="28"/>
          <w:szCs w:val="28"/>
        </w:rPr>
        <w:t>;</w:t>
      </w:r>
      <w:r w:rsidR="0043005B">
        <w:rPr>
          <w:rFonts w:eastAsia="仿宋_gb2312" w:cs="仿宋_gb2312" w:hint="eastAsia"/>
          <w:sz w:val="28"/>
          <w:szCs w:val="28"/>
        </w:rPr>
        <w:t>较为符合为</w:t>
      </w:r>
      <w:r w:rsidR="0043005B">
        <w:rPr>
          <w:rFonts w:eastAsia="仿宋_gb2312" w:cs="仿宋_gb2312" w:hint="eastAsia"/>
          <w:sz w:val="28"/>
          <w:szCs w:val="28"/>
        </w:rPr>
        <w:t>B</w:t>
      </w:r>
      <w:r w:rsidR="0043005B">
        <w:rPr>
          <w:rFonts w:eastAsia="仿宋_gb2312" w:cs="仿宋_gb2312" w:hint="eastAsia"/>
          <w:sz w:val="28"/>
          <w:szCs w:val="28"/>
        </w:rPr>
        <w:t>级，得</w:t>
      </w:r>
      <w:r w:rsidR="0043005B">
        <w:rPr>
          <w:rFonts w:eastAsia="仿宋_gb2312" w:cs="仿宋_gb2312"/>
          <w:sz w:val="28"/>
          <w:szCs w:val="28"/>
        </w:rPr>
        <w:t>12</w:t>
      </w:r>
      <w:r w:rsidR="0043005B">
        <w:rPr>
          <w:rFonts w:eastAsia="仿宋_gb2312" w:cs="仿宋_gb2312" w:hint="eastAsia"/>
          <w:sz w:val="28"/>
          <w:szCs w:val="28"/>
        </w:rPr>
        <w:t>-</w:t>
      </w:r>
      <w:r w:rsidR="0043005B">
        <w:rPr>
          <w:rFonts w:eastAsia="仿宋_gb2312" w:cs="仿宋_gb2312"/>
          <w:sz w:val="28"/>
          <w:szCs w:val="28"/>
        </w:rPr>
        <w:t>1</w:t>
      </w:r>
      <w:r w:rsidR="0043005B">
        <w:rPr>
          <w:rFonts w:eastAsia="仿宋_gb2312" w:cs="仿宋_gb2312" w:hint="eastAsia"/>
          <w:sz w:val="28"/>
          <w:szCs w:val="28"/>
        </w:rPr>
        <w:t>4</w:t>
      </w:r>
      <w:r w:rsidR="0043005B">
        <w:rPr>
          <w:rFonts w:eastAsia="仿宋_gb2312" w:cs="仿宋_gb2312" w:hint="eastAsia"/>
          <w:sz w:val="28"/>
          <w:szCs w:val="28"/>
        </w:rPr>
        <w:t>分；相对符合为</w:t>
      </w:r>
      <w:r w:rsidR="0043005B">
        <w:rPr>
          <w:rFonts w:eastAsia="仿宋_gb2312" w:cs="仿宋_gb2312" w:hint="eastAsia"/>
          <w:sz w:val="28"/>
          <w:szCs w:val="28"/>
        </w:rPr>
        <w:t>C</w:t>
      </w:r>
      <w:r w:rsidR="0043005B">
        <w:rPr>
          <w:rFonts w:eastAsia="仿宋_gb2312" w:cs="仿宋_gb2312" w:hint="eastAsia"/>
          <w:sz w:val="28"/>
          <w:szCs w:val="28"/>
        </w:rPr>
        <w:t>级，得</w:t>
      </w:r>
      <w:r w:rsidR="0043005B">
        <w:rPr>
          <w:rFonts w:eastAsia="仿宋_gb2312" w:cs="仿宋_gb2312"/>
          <w:sz w:val="28"/>
          <w:szCs w:val="28"/>
        </w:rPr>
        <w:t>9</w:t>
      </w:r>
      <w:r w:rsidR="0043005B">
        <w:rPr>
          <w:rFonts w:eastAsia="仿宋_gb2312" w:cs="仿宋_gb2312" w:hint="eastAsia"/>
          <w:sz w:val="28"/>
          <w:szCs w:val="28"/>
        </w:rPr>
        <w:t>-</w:t>
      </w:r>
      <w:r w:rsidR="0043005B">
        <w:rPr>
          <w:rFonts w:eastAsia="仿宋_gb2312" w:cs="仿宋_gb2312"/>
          <w:sz w:val="28"/>
          <w:szCs w:val="28"/>
        </w:rPr>
        <w:t>11</w:t>
      </w:r>
      <w:r w:rsidR="0043005B">
        <w:rPr>
          <w:rFonts w:eastAsia="仿宋_gb2312" w:cs="仿宋_gb2312" w:hint="eastAsia"/>
          <w:sz w:val="28"/>
          <w:szCs w:val="28"/>
        </w:rPr>
        <w:t>分；较不符合为</w:t>
      </w:r>
      <w:r w:rsidR="0043005B">
        <w:rPr>
          <w:rFonts w:eastAsia="仿宋_gb2312" w:cs="仿宋_gb2312" w:hint="eastAsia"/>
          <w:sz w:val="28"/>
          <w:szCs w:val="28"/>
        </w:rPr>
        <w:t>D</w:t>
      </w:r>
      <w:r w:rsidR="0043005B">
        <w:rPr>
          <w:rFonts w:eastAsia="仿宋_gb2312" w:cs="仿宋_gb2312" w:hint="eastAsia"/>
          <w:sz w:val="28"/>
          <w:szCs w:val="28"/>
        </w:rPr>
        <w:t>级，得</w:t>
      </w:r>
      <w:r w:rsidR="0043005B">
        <w:rPr>
          <w:rFonts w:eastAsia="仿宋_gb2312" w:cs="仿宋_gb2312"/>
          <w:sz w:val="28"/>
          <w:szCs w:val="28"/>
        </w:rPr>
        <w:t>6</w:t>
      </w:r>
      <w:r w:rsidR="0043005B">
        <w:rPr>
          <w:rFonts w:eastAsia="仿宋_gb2312" w:cs="仿宋_gb2312" w:hint="eastAsia"/>
          <w:sz w:val="28"/>
          <w:szCs w:val="28"/>
        </w:rPr>
        <w:t>-</w:t>
      </w:r>
      <w:r w:rsidR="0043005B">
        <w:rPr>
          <w:rFonts w:eastAsia="仿宋_gb2312" w:cs="仿宋_gb2312"/>
          <w:sz w:val="28"/>
          <w:szCs w:val="28"/>
        </w:rPr>
        <w:t>8</w:t>
      </w:r>
      <w:r w:rsidR="0043005B">
        <w:rPr>
          <w:rFonts w:eastAsia="仿宋_gb2312" w:cs="仿宋_gb2312" w:hint="eastAsia"/>
          <w:sz w:val="28"/>
          <w:szCs w:val="28"/>
        </w:rPr>
        <w:t>分；完全不符合为</w:t>
      </w:r>
      <w:r w:rsidR="0043005B">
        <w:rPr>
          <w:rFonts w:eastAsia="仿宋_gb2312" w:cs="仿宋_gb2312" w:hint="eastAsia"/>
          <w:sz w:val="28"/>
          <w:szCs w:val="28"/>
        </w:rPr>
        <w:t>E</w:t>
      </w:r>
      <w:r w:rsidR="0043005B">
        <w:rPr>
          <w:rFonts w:eastAsia="仿宋_gb2312" w:cs="仿宋_gb2312" w:hint="eastAsia"/>
          <w:sz w:val="28"/>
          <w:szCs w:val="28"/>
        </w:rPr>
        <w:t>级，不计分。</w:t>
      </w:r>
    </w:p>
    <w:p w14:paraId="20B06A5F" w14:textId="77777777" w:rsidR="00357997" w:rsidRDefault="0043005B">
      <w:pPr>
        <w:spacing w:line="540" w:lineRule="exact"/>
        <w:ind w:firstLineChars="200" w:firstLine="560"/>
        <w:rPr>
          <w:rFonts w:eastAsia="仿宋_gb2312" w:cs="仿宋_gb2312"/>
          <w:color w:val="000000" w:themeColor="text1"/>
          <w:sz w:val="28"/>
          <w:szCs w:val="28"/>
        </w:rPr>
      </w:pPr>
      <w:r>
        <w:rPr>
          <w:rFonts w:eastAsia="仿宋_gb2312" w:cs="仿宋_gb2312" w:hint="eastAsia"/>
          <w:color w:val="000000" w:themeColor="text1"/>
          <w:sz w:val="28"/>
          <w:szCs w:val="28"/>
        </w:rPr>
        <w:t>4.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>对</w:t>
      </w:r>
      <w:proofErr w:type="gramStart"/>
      <w:r>
        <w:rPr>
          <w:rFonts w:eastAsia="仿宋_gb2312" w:cs="仿宋_gb2312" w:hint="eastAsia"/>
          <w:color w:val="000000" w:themeColor="text1"/>
          <w:sz w:val="28"/>
          <w:szCs w:val="28"/>
        </w:rPr>
        <w:t>研</w:t>
      </w:r>
      <w:proofErr w:type="gramEnd"/>
      <w:r>
        <w:rPr>
          <w:rFonts w:eastAsia="仿宋_gb2312" w:cs="仿宋_gb2312" w:hint="eastAsia"/>
          <w:color w:val="000000" w:themeColor="text1"/>
          <w:sz w:val="28"/>
          <w:szCs w:val="28"/>
        </w:rPr>
        <w:t>会的建议</w:t>
      </w:r>
    </w:p>
    <w:p w14:paraId="2AED8FBC" w14:textId="77777777" w:rsidR="00357997" w:rsidRDefault="0043005B">
      <w:pPr>
        <w:spacing w:line="54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color w:val="000000" w:themeColor="text1"/>
          <w:sz w:val="28"/>
          <w:szCs w:val="28"/>
        </w:rPr>
        <w:t>对</w:t>
      </w:r>
      <w:proofErr w:type="gramStart"/>
      <w:r>
        <w:rPr>
          <w:rFonts w:eastAsia="仿宋_gb2312" w:cs="仿宋_gb2312" w:hint="eastAsia"/>
          <w:color w:val="000000" w:themeColor="text1"/>
          <w:sz w:val="28"/>
          <w:szCs w:val="28"/>
        </w:rPr>
        <w:t>研</w:t>
      </w:r>
      <w:proofErr w:type="gramEnd"/>
      <w:r>
        <w:rPr>
          <w:rFonts w:eastAsia="仿宋_gb2312" w:cs="仿宋_gb2312" w:hint="eastAsia"/>
          <w:color w:val="000000" w:themeColor="text1"/>
          <w:sz w:val="28"/>
          <w:szCs w:val="28"/>
        </w:rPr>
        <w:t>会现有工作有良好的建议；建议可操作性强，明确到位，有预见的有效性；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>3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>条以上有效建议。</w:t>
      </w:r>
      <w:r>
        <w:rPr>
          <w:rFonts w:eastAsia="仿宋_gb2312" w:cs="仿宋_gb2312" w:hint="eastAsia"/>
          <w:sz w:val="28"/>
          <w:szCs w:val="28"/>
        </w:rPr>
        <w:t>根据所提交材料进行评级，符合以上要求为</w:t>
      </w:r>
      <w:r>
        <w:rPr>
          <w:rFonts w:eastAsia="仿宋_gb2312" w:cs="仿宋_gb2312" w:hint="eastAsia"/>
          <w:sz w:val="28"/>
          <w:szCs w:val="28"/>
        </w:rPr>
        <w:t>A</w:t>
      </w:r>
      <w:r>
        <w:rPr>
          <w:rFonts w:eastAsia="仿宋_gb2312" w:cs="仿宋_gb2312" w:hint="eastAsia"/>
          <w:sz w:val="28"/>
          <w:szCs w:val="28"/>
        </w:rPr>
        <w:t>级，得满分</w:t>
      </w:r>
      <w:r>
        <w:rPr>
          <w:rFonts w:eastAsia="仿宋_gb2312" w:cs="仿宋_gb2312" w:hint="eastAsia"/>
          <w:sz w:val="28"/>
          <w:szCs w:val="28"/>
        </w:rPr>
        <w:t>10</w:t>
      </w:r>
      <w:r>
        <w:rPr>
          <w:rFonts w:eastAsia="仿宋_gb2312" w:cs="仿宋_gb2312" w:hint="eastAsia"/>
          <w:sz w:val="28"/>
          <w:szCs w:val="28"/>
        </w:rPr>
        <w:t>分</w:t>
      </w:r>
      <w:r>
        <w:rPr>
          <w:rFonts w:eastAsia="仿宋_gb2312" w:cs="仿宋_gb2312" w:hint="eastAsia"/>
          <w:sz w:val="28"/>
          <w:szCs w:val="28"/>
        </w:rPr>
        <w:t>;</w:t>
      </w:r>
      <w:r>
        <w:rPr>
          <w:rFonts w:eastAsia="仿宋_gb2312" w:cs="仿宋_gb2312" w:hint="eastAsia"/>
          <w:sz w:val="28"/>
          <w:szCs w:val="28"/>
        </w:rPr>
        <w:t>较为符合为</w:t>
      </w:r>
      <w:r>
        <w:rPr>
          <w:rFonts w:eastAsia="仿宋_gb2312" w:cs="仿宋_gb2312" w:hint="eastAsia"/>
          <w:sz w:val="28"/>
          <w:szCs w:val="28"/>
        </w:rPr>
        <w:t>B</w:t>
      </w:r>
      <w:r>
        <w:rPr>
          <w:rFonts w:eastAsia="仿宋_gb2312" w:cs="仿宋_gb2312" w:hint="eastAsia"/>
          <w:sz w:val="28"/>
          <w:szCs w:val="28"/>
        </w:rPr>
        <w:t>级，得</w:t>
      </w:r>
      <w:r>
        <w:rPr>
          <w:rFonts w:eastAsia="仿宋_gb2312" w:cs="仿宋_gb2312" w:hint="eastAsia"/>
          <w:sz w:val="28"/>
          <w:szCs w:val="28"/>
        </w:rPr>
        <w:t>7-9</w:t>
      </w:r>
      <w:r>
        <w:rPr>
          <w:rFonts w:eastAsia="仿宋_gb2312" w:cs="仿宋_gb2312" w:hint="eastAsia"/>
          <w:sz w:val="28"/>
          <w:szCs w:val="28"/>
        </w:rPr>
        <w:t>分；相对符合为</w:t>
      </w:r>
      <w:r>
        <w:rPr>
          <w:rFonts w:eastAsia="仿宋_gb2312" w:cs="仿宋_gb2312" w:hint="eastAsia"/>
          <w:sz w:val="28"/>
          <w:szCs w:val="28"/>
        </w:rPr>
        <w:t>C</w:t>
      </w:r>
      <w:r>
        <w:rPr>
          <w:rFonts w:eastAsia="仿宋_gb2312" w:cs="仿宋_gb2312" w:hint="eastAsia"/>
          <w:sz w:val="28"/>
          <w:szCs w:val="28"/>
        </w:rPr>
        <w:t>级，得</w:t>
      </w:r>
      <w:r>
        <w:rPr>
          <w:rFonts w:eastAsia="仿宋_gb2312" w:cs="仿宋_gb2312" w:hint="eastAsia"/>
          <w:sz w:val="28"/>
          <w:szCs w:val="28"/>
        </w:rPr>
        <w:t>4-6</w:t>
      </w:r>
      <w:r>
        <w:rPr>
          <w:rFonts w:eastAsia="仿宋_gb2312" w:cs="仿宋_gb2312" w:hint="eastAsia"/>
          <w:sz w:val="28"/>
          <w:szCs w:val="28"/>
        </w:rPr>
        <w:t>分；较不符合为</w:t>
      </w:r>
      <w:r>
        <w:rPr>
          <w:rFonts w:eastAsia="仿宋_gb2312" w:cs="仿宋_gb2312" w:hint="eastAsia"/>
          <w:sz w:val="28"/>
          <w:szCs w:val="28"/>
        </w:rPr>
        <w:t>D</w:t>
      </w:r>
      <w:r>
        <w:rPr>
          <w:rFonts w:eastAsia="仿宋_gb2312" w:cs="仿宋_gb2312" w:hint="eastAsia"/>
          <w:sz w:val="28"/>
          <w:szCs w:val="28"/>
        </w:rPr>
        <w:t>级，得</w:t>
      </w:r>
      <w:r>
        <w:rPr>
          <w:rFonts w:eastAsia="仿宋_gb2312" w:cs="仿宋_gb2312" w:hint="eastAsia"/>
          <w:sz w:val="28"/>
          <w:szCs w:val="28"/>
        </w:rPr>
        <w:t>1-3</w:t>
      </w:r>
      <w:r>
        <w:rPr>
          <w:rFonts w:eastAsia="仿宋_gb2312" w:cs="仿宋_gb2312" w:hint="eastAsia"/>
          <w:sz w:val="28"/>
          <w:szCs w:val="28"/>
        </w:rPr>
        <w:t>分；完全不符合为</w:t>
      </w:r>
      <w:r>
        <w:rPr>
          <w:rFonts w:eastAsia="仿宋_gb2312" w:cs="仿宋_gb2312" w:hint="eastAsia"/>
          <w:sz w:val="28"/>
          <w:szCs w:val="28"/>
        </w:rPr>
        <w:t>E</w:t>
      </w:r>
      <w:r>
        <w:rPr>
          <w:rFonts w:eastAsia="仿宋_gb2312" w:cs="仿宋_gb2312" w:hint="eastAsia"/>
          <w:sz w:val="28"/>
          <w:szCs w:val="28"/>
        </w:rPr>
        <w:t>级，不计分。</w:t>
      </w:r>
    </w:p>
    <w:p w14:paraId="76AFF53D" w14:textId="77777777" w:rsidR="00357997" w:rsidRPr="004306C7" w:rsidRDefault="007A74A6" w:rsidP="004306C7">
      <w:pPr>
        <w:spacing w:line="540" w:lineRule="exact"/>
        <w:ind w:firstLineChars="200" w:firstLine="560"/>
        <w:rPr>
          <w:rFonts w:eastAsia="仿宋_gb2312" w:cs="仿宋_gb2312"/>
          <w:sz w:val="28"/>
          <w:szCs w:val="28"/>
        </w:rPr>
        <w:sectPr w:rsidR="00357997" w:rsidRPr="004306C7">
          <w:footerReference w:type="default" r:id="rId18"/>
          <w:footerReference w:type="first" r:id="rId19"/>
          <w:pgSz w:w="11906" w:h="16838"/>
          <w:pgMar w:top="1440" w:right="1800" w:bottom="1440" w:left="1800" w:header="851" w:footer="992" w:gutter="0"/>
          <w:cols w:space="425"/>
          <w:titlePg/>
          <w:docGrid w:type="lines" w:linePitch="326"/>
        </w:sectPr>
      </w:pPr>
      <w:r>
        <w:rPr>
          <w:rFonts w:eastAsia="仿宋_gb2312" w:cs="仿宋_gb2312" w:hint="eastAsia"/>
          <w:sz w:val="28"/>
          <w:szCs w:val="28"/>
        </w:rPr>
        <w:t>主席团成员和</w:t>
      </w:r>
      <w:r w:rsidR="0097025B" w:rsidRPr="008A3541">
        <w:rPr>
          <w:rFonts w:eastAsia="仿宋_gb2312" w:cs="仿宋_gb2312" w:hint="eastAsia"/>
          <w:sz w:val="28"/>
          <w:szCs w:val="28"/>
        </w:rPr>
        <w:t>部门</w:t>
      </w:r>
      <w:r w:rsidR="00EE64FD">
        <w:rPr>
          <w:rFonts w:eastAsia="仿宋_gb2312" w:cs="仿宋_gb2312" w:hint="eastAsia"/>
          <w:sz w:val="28"/>
          <w:szCs w:val="28"/>
        </w:rPr>
        <w:t>、分会以及办事机构</w:t>
      </w:r>
      <w:r w:rsidR="0097025B" w:rsidRPr="008A3541">
        <w:rPr>
          <w:rFonts w:eastAsia="仿宋_gb2312" w:cs="仿宋_gb2312" w:hint="eastAsia"/>
          <w:sz w:val="28"/>
          <w:szCs w:val="28"/>
        </w:rPr>
        <w:t>负责人</w:t>
      </w:r>
      <w:r w:rsidR="0043005B">
        <w:rPr>
          <w:rFonts w:eastAsia="仿宋_gb2312" w:cs="仿宋_gb2312" w:hint="eastAsia"/>
          <w:sz w:val="28"/>
          <w:szCs w:val="28"/>
        </w:rPr>
        <w:t>述职报告评价体系如下表：</w:t>
      </w:r>
      <w:r w:rsidR="0043005B">
        <w:rPr>
          <w:rFonts w:ascii="仿宋" w:eastAsia="仿宋" w:hAnsi="仿宋" w:cs="仿宋"/>
          <w:sz w:val="28"/>
          <w:szCs w:val="28"/>
        </w:rPr>
        <w:br w:type="page"/>
      </w:r>
    </w:p>
    <w:tbl>
      <w:tblPr>
        <w:tblStyle w:val="a9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09"/>
        <w:gridCol w:w="567"/>
        <w:gridCol w:w="2976"/>
        <w:gridCol w:w="2410"/>
        <w:gridCol w:w="2268"/>
        <w:gridCol w:w="2410"/>
        <w:gridCol w:w="2693"/>
      </w:tblGrid>
      <w:tr w:rsidR="00357997" w14:paraId="1DAB533E" w14:textId="77777777" w:rsidTr="0009421E">
        <w:tc>
          <w:tcPr>
            <w:tcW w:w="567" w:type="dxa"/>
            <w:vMerge w:val="restart"/>
            <w:vAlign w:val="center"/>
          </w:tcPr>
          <w:p w14:paraId="57600C1C" w14:textId="77777777" w:rsidR="00357997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lastRenderedPageBreak/>
              <w:t>序号</w:t>
            </w:r>
          </w:p>
        </w:tc>
        <w:tc>
          <w:tcPr>
            <w:tcW w:w="1277" w:type="dxa"/>
            <w:vMerge w:val="restart"/>
            <w:vAlign w:val="center"/>
          </w:tcPr>
          <w:p w14:paraId="1ABD7E31" w14:textId="77777777" w:rsidR="00357997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内容</w:t>
            </w:r>
          </w:p>
        </w:tc>
        <w:tc>
          <w:tcPr>
            <w:tcW w:w="709" w:type="dxa"/>
            <w:vMerge w:val="restart"/>
            <w:vAlign w:val="center"/>
          </w:tcPr>
          <w:p w14:paraId="729EE67A" w14:textId="77777777" w:rsidR="00357997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细分</w:t>
            </w:r>
          </w:p>
        </w:tc>
        <w:tc>
          <w:tcPr>
            <w:tcW w:w="567" w:type="dxa"/>
            <w:vMerge w:val="restart"/>
            <w:vAlign w:val="center"/>
          </w:tcPr>
          <w:p w14:paraId="54FCDDDD" w14:textId="77777777" w:rsidR="00357997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分值</w:t>
            </w:r>
          </w:p>
        </w:tc>
        <w:tc>
          <w:tcPr>
            <w:tcW w:w="12757" w:type="dxa"/>
            <w:gridSpan w:val="5"/>
            <w:vAlign w:val="center"/>
          </w:tcPr>
          <w:p w14:paraId="03D857C2" w14:textId="77777777" w:rsidR="00357997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标准分阶</w:t>
            </w:r>
          </w:p>
        </w:tc>
      </w:tr>
      <w:tr w:rsidR="0009421E" w14:paraId="2735CAF2" w14:textId="77777777" w:rsidTr="0009421E">
        <w:tc>
          <w:tcPr>
            <w:tcW w:w="567" w:type="dxa"/>
            <w:vMerge/>
            <w:vAlign w:val="center"/>
          </w:tcPr>
          <w:p w14:paraId="50A539FA" w14:textId="77777777" w:rsidR="00357997" w:rsidRDefault="0035799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77" w:type="dxa"/>
            <w:vMerge/>
            <w:vAlign w:val="center"/>
          </w:tcPr>
          <w:p w14:paraId="6DAE1E75" w14:textId="77777777" w:rsidR="00357997" w:rsidRDefault="0035799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14:paraId="4BD36B42" w14:textId="77777777" w:rsidR="00357997" w:rsidRDefault="0035799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08C6AD74" w14:textId="77777777" w:rsidR="00357997" w:rsidRDefault="0035799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48F8F2E3" w14:textId="77777777" w:rsidR="00357997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A</w:t>
            </w:r>
          </w:p>
        </w:tc>
        <w:tc>
          <w:tcPr>
            <w:tcW w:w="2410" w:type="dxa"/>
            <w:vAlign w:val="center"/>
          </w:tcPr>
          <w:p w14:paraId="118ACDB4" w14:textId="77777777" w:rsidR="00357997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B</w:t>
            </w:r>
          </w:p>
        </w:tc>
        <w:tc>
          <w:tcPr>
            <w:tcW w:w="2268" w:type="dxa"/>
            <w:vAlign w:val="center"/>
          </w:tcPr>
          <w:p w14:paraId="150220B3" w14:textId="77777777" w:rsidR="00357997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C</w:t>
            </w:r>
          </w:p>
        </w:tc>
        <w:tc>
          <w:tcPr>
            <w:tcW w:w="2410" w:type="dxa"/>
            <w:vAlign w:val="center"/>
          </w:tcPr>
          <w:p w14:paraId="0DAD303F" w14:textId="77777777" w:rsidR="00357997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D</w:t>
            </w:r>
          </w:p>
        </w:tc>
        <w:tc>
          <w:tcPr>
            <w:tcW w:w="2693" w:type="dxa"/>
            <w:vAlign w:val="center"/>
          </w:tcPr>
          <w:p w14:paraId="4820A3B9" w14:textId="77777777" w:rsidR="00357997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E</w:t>
            </w:r>
          </w:p>
        </w:tc>
      </w:tr>
      <w:tr w:rsidR="0009421E" w:rsidRPr="009814D3" w14:paraId="40CDDAF1" w14:textId="77777777" w:rsidTr="0009421E">
        <w:tc>
          <w:tcPr>
            <w:tcW w:w="567" w:type="dxa"/>
            <w:vAlign w:val="center"/>
          </w:tcPr>
          <w:p w14:paraId="55B77E7A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277" w:type="dxa"/>
            <w:vAlign w:val="center"/>
          </w:tcPr>
          <w:p w14:paraId="7B7C02FB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 w:rsidRPr="009814D3"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  <w:t>工作</w:t>
            </w:r>
          </w:p>
          <w:p w14:paraId="5F8B5044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 w:rsidRPr="009814D3"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  <w:t>现状</w:t>
            </w:r>
          </w:p>
          <w:p w14:paraId="7E932EEB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color w:val="000000" w:themeColor="text1"/>
                <w:sz w:val="24"/>
                <w:szCs w:val="32"/>
              </w:rPr>
              <w:t>（</w:t>
            </w:r>
            <w:r w:rsidRPr="009814D3"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  <w:t>5</w:t>
            </w:r>
            <w:r w:rsidRPr="009814D3">
              <w:rPr>
                <w:rFonts w:ascii="仿宋" w:eastAsia="仿宋" w:hAnsi="仿宋" w:cs="仿宋" w:hint="eastAsia"/>
                <w:color w:val="000000" w:themeColor="text1"/>
                <w:sz w:val="24"/>
                <w:szCs w:val="32"/>
              </w:rPr>
              <w:t>0分）</w:t>
            </w:r>
          </w:p>
        </w:tc>
        <w:tc>
          <w:tcPr>
            <w:tcW w:w="709" w:type="dxa"/>
            <w:vAlign w:val="center"/>
          </w:tcPr>
          <w:p w14:paraId="6F7BF4FD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color w:val="000000" w:themeColor="text1"/>
                <w:sz w:val="24"/>
                <w:szCs w:val="32"/>
              </w:rPr>
              <w:t>内部工作</w:t>
            </w:r>
          </w:p>
        </w:tc>
        <w:tc>
          <w:tcPr>
            <w:tcW w:w="567" w:type="dxa"/>
            <w:vAlign w:val="center"/>
          </w:tcPr>
          <w:p w14:paraId="0172856D" w14:textId="77777777" w:rsidR="00357997" w:rsidRPr="009814D3" w:rsidRDefault="00C0480E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 w:rsidRPr="009814D3"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  <w:t>5</w:t>
            </w:r>
            <w:r w:rsidR="0043005B" w:rsidRPr="009814D3">
              <w:rPr>
                <w:rFonts w:ascii="仿宋" w:eastAsia="仿宋" w:hAnsi="仿宋" w:cs="仿宋" w:hint="eastAsia"/>
                <w:color w:val="000000" w:themeColor="text1"/>
                <w:sz w:val="24"/>
                <w:szCs w:val="32"/>
              </w:rPr>
              <w:t>0分</w:t>
            </w:r>
          </w:p>
        </w:tc>
        <w:tc>
          <w:tcPr>
            <w:tcW w:w="2976" w:type="dxa"/>
            <w:vAlign w:val="center"/>
          </w:tcPr>
          <w:p w14:paraId="21754F49" w14:textId="77777777" w:rsidR="00357997" w:rsidRPr="009814D3" w:rsidRDefault="0043005B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保质保量完成常规工作；</w:t>
            </w:r>
          </w:p>
          <w:p w14:paraId="2C6F6F33" w14:textId="77777777" w:rsidR="00357997" w:rsidRPr="009814D3" w:rsidRDefault="0043005B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工作中有科学的策划、适当的宣传、客观的总结；</w:t>
            </w:r>
          </w:p>
          <w:p w14:paraId="4A09C80A" w14:textId="77777777" w:rsidR="00357997" w:rsidRPr="0091529B" w:rsidRDefault="0043005B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pacing w:val="-20"/>
                <w:sz w:val="24"/>
                <w:szCs w:val="32"/>
              </w:rPr>
            </w:pPr>
            <w:r w:rsidRPr="0091529B">
              <w:rPr>
                <w:rFonts w:ascii="仿宋" w:eastAsia="仿宋" w:hAnsi="仿宋" w:cs="仿宋" w:hint="eastAsia"/>
                <w:spacing w:val="-20"/>
                <w:sz w:val="24"/>
                <w:szCs w:val="32"/>
              </w:rPr>
              <w:t>工作材料详实，形式多样。</w:t>
            </w:r>
          </w:p>
        </w:tc>
        <w:tc>
          <w:tcPr>
            <w:tcW w:w="2410" w:type="dxa"/>
            <w:vAlign w:val="center"/>
          </w:tcPr>
          <w:p w14:paraId="744BF4EB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1.保质保量完成常规工作；</w:t>
            </w:r>
          </w:p>
          <w:p w14:paraId="20FFD641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2.工作中有策划、宣传、总结；</w:t>
            </w:r>
          </w:p>
          <w:p w14:paraId="11CB5142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3. 工作材料全面。</w:t>
            </w:r>
          </w:p>
        </w:tc>
        <w:tc>
          <w:tcPr>
            <w:tcW w:w="2268" w:type="dxa"/>
            <w:vAlign w:val="center"/>
          </w:tcPr>
          <w:p w14:paraId="3FF91C0E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1. 基本上保质保量完成部门常规工作；</w:t>
            </w:r>
          </w:p>
          <w:p w14:paraId="52B61F13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2. 工作中有策划等；</w:t>
            </w:r>
          </w:p>
          <w:p w14:paraId="2FD2FB83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  <w:r w:rsidRPr="0091529B">
              <w:rPr>
                <w:rFonts w:ascii="仿宋" w:eastAsia="仿宋" w:hAnsi="仿宋" w:cs="仿宋" w:hint="eastAsia"/>
                <w:spacing w:val="-20"/>
                <w:sz w:val="24"/>
                <w:szCs w:val="32"/>
              </w:rPr>
              <w:t>工作材料较为全面。</w:t>
            </w:r>
          </w:p>
        </w:tc>
        <w:tc>
          <w:tcPr>
            <w:tcW w:w="2410" w:type="dxa"/>
            <w:vAlign w:val="center"/>
          </w:tcPr>
          <w:p w14:paraId="4C07A1BD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1.尚有未完成的常规工作；</w:t>
            </w:r>
          </w:p>
          <w:p w14:paraId="5BD49EA2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2.工作进度落后；</w:t>
            </w:r>
          </w:p>
          <w:p w14:paraId="06D697EE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3.工作材料不完善。</w:t>
            </w:r>
          </w:p>
        </w:tc>
        <w:tc>
          <w:tcPr>
            <w:tcW w:w="2693" w:type="dxa"/>
            <w:vAlign w:val="center"/>
          </w:tcPr>
          <w:p w14:paraId="718F283A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1.工作未能完成；</w:t>
            </w:r>
          </w:p>
          <w:p w14:paraId="1C071DB4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2.工作效率低下；</w:t>
            </w:r>
          </w:p>
          <w:p w14:paraId="580B33C4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3.工作材料不真实。</w:t>
            </w:r>
          </w:p>
        </w:tc>
      </w:tr>
      <w:tr w:rsidR="0009421E" w:rsidRPr="009814D3" w14:paraId="215BB5AC" w14:textId="77777777" w:rsidTr="00C0480E">
        <w:trPr>
          <w:trHeight w:val="1858"/>
        </w:trPr>
        <w:tc>
          <w:tcPr>
            <w:tcW w:w="567" w:type="dxa"/>
            <w:vMerge w:val="restart"/>
            <w:vAlign w:val="center"/>
          </w:tcPr>
          <w:p w14:paraId="3455293E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277" w:type="dxa"/>
            <w:vMerge w:val="restart"/>
            <w:vAlign w:val="center"/>
          </w:tcPr>
          <w:p w14:paraId="421BF342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工作</w:t>
            </w:r>
          </w:p>
          <w:p w14:paraId="45500C9C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反思</w:t>
            </w:r>
          </w:p>
          <w:p w14:paraId="2B008A26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color w:val="000000" w:themeColor="text1"/>
                <w:sz w:val="24"/>
                <w:szCs w:val="32"/>
              </w:rPr>
              <w:t>（25分）</w:t>
            </w:r>
          </w:p>
        </w:tc>
        <w:tc>
          <w:tcPr>
            <w:tcW w:w="709" w:type="dxa"/>
            <w:vAlign w:val="center"/>
          </w:tcPr>
          <w:p w14:paraId="4EC0A69A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color w:val="000000" w:themeColor="text1"/>
                <w:sz w:val="24"/>
                <w:szCs w:val="32"/>
              </w:rPr>
              <w:t>工作问题及原因</w:t>
            </w:r>
          </w:p>
        </w:tc>
        <w:tc>
          <w:tcPr>
            <w:tcW w:w="567" w:type="dxa"/>
            <w:vAlign w:val="center"/>
          </w:tcPr>
          <w:p w14:paraId="4FC430C5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color w:val="000000" w:themeColor="text1"/>
                <w:sz w:val="24"/>
                <w:szCs w:val="32"/>
              </w:rPr>
              <w:t>10分</w:t>
            </w:r>
          </w:p>
        </w:tc>
        <w:tc>
          <w:tcPr>
            <w:tcW w:w="2976" w:type="dxa"/>
            <w:vAlign w:val="center"/>
          </w:tcPr>
          <w:p w14:paraId="348FD2B4" w14:textId="77777777" w:rsidR="00357997" w:rsidRPr="009814D3" w:rsidRDefault="0043005B">
            <w:pPr>
              <w:numPr>
                <w:ilvl w:val="0"/>
                <w:numId w:val="6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敢于正视工作中存在的问题及其原因；</w:t>
            </w:r>
          </w:p>
          <w:p w14:paraId="0C9314C4" w14:textId="77777777" w:rsidR="00357997" w:rsidRPr="009814D3" w:rsidRDefault="0043005B">
            <w:pPr>
              <w:numPr>
                <w:ilvl w:val="0"/>
                <w:numId w:val="6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工作问题剖析客观、全面、精准；</w:t>
            </w:r>
          </w:p>
          <w:p w14:paraId="019060B9" w14:textId="77777777" w:rsidR="00357997" w:rsidRPr="009814D3" w:rsidRDefault="0043005B">
            <w:pPr>
              <w:numPr>
                <w:ilvl w:val="0"/>
                <w:numId w:val="6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问题原因分析客观、全面、真实。</w:t>
            </w:r>
          </w:p>
        </w:tc>
        <w:tc>
          <w:tcPr>
            <w:tcW w:w="2410" w:type="dxa"/>
            <w:vAlign w:val="center"/>
          </w:tcPr>
          <w:p w14:paraId="1ADB518E" w14:textId="77777777" w:rsidR="00357997" w:rsidRPr="009814D3" w:rsidRDefault="0043005B">
            <w:pPr>
              <w:tabs>
                <w:tab w:val="left" w:pos="312"/>
              </w:tabs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1.敢于正视工作中存在的问题及其原因；</w:t>
            </w:r>
          </w:p>
          <w:p w14:paraId="6AD47ED7" w14:textId="77777777" w:rsidR="00357997" w:rsidRPr="009814D3" w:rsidRDefault="0043005B">
            <w:pPr>
              <w:tabs>
                <w:tab w:val="left" w:pos="312"/>
              </w:tabs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2.工作问题剖析较为客观、全面、精准；</w:t>
            </w:r>
          </w:p>
          <w:p w14:paraId="7512E3AB" w14:textId="77777777" w:rsidR="00357997" w:rsidRPr="009814D3" w:rsidRDefault="0043005B">
            <w:pPr>
              <w:tabs>
                <w:tab w:val="left" w:pos="312"/>
              </w:tabs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3.问题原因分析较为客观、全面、真实。</w:t>
            </w:r>
          </w:p>
        </w:tc>
        <w:tc>
          <w:tcPr>
            <w:tcW w:w="2268" w:type="dxa"/>
            <w:vAlign w:val="center"/>
          </w:tcPr>
          <w:p w14:paraId="70B50C62" w14:textId="77777777" w:rsidR="00357997" w:rsidRPr="009814D3" w:rsidRDefault="0043005B">
            <w:pPr>
              <w:tabs>
                <w:tab w:val="left" w:pos="312"/>
              </w:tabs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1.正视工作中存在的一些问题及其原因；</w:t>
            </w:r>
          </w:p>
          <w:p w14:paraId="6CA8EFC7" w14:textId="77777777" w:rsidR="00357997" w:rsidRPr="009814D3" w:rsidRDefault="0043005B">
            <w:pPr>
              <w:tabs>
                <w:tab w:val="left" w:pos="312"/>
              </w:tabs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2.</w:t>
            </w: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ab/>
              <w:t>工作问题剖析基本客观、全面、精准；</w:t>
            </w:r>
          </w:p>
          <w:p w14:paraId="28039FF4" w14:textId="77777777" w:rsidR="00357997" w:rsidRPr="009814D3" w:rsidRDefault="0043005B">
            <w:pPr>
              <w:tabs>
                <w:tab w:val="left" w:pos="312"/>
              </w:tabs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3.</w:t>
            </w: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ab/>
              <w:t>问题原因分析基本客观、全面、真实。</w:t>
            </w:r>
          </w:p>
        </w:tc>
        <w:tc>
          <w:tcPr>
            <w:tcW w:w="2410" w:type="dxa"/>
            <w:vAlign w:val="center"/>
          </w:tcPr>
          <w:p w14:paraId="2E1C1474" w14:textId="77777777" w:rsidR="00357997" w:rsidRPr="009814D3" w:rsidRDefault="0043005B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回避工作中存在的一些问题及其原因；</w:t>
            </w:r>
          </w:p>
          <w:p w14:paraId="0649848E" w14:textId="77777777" w:rsidR="00357997" w:rsidRPr="009814D3" w:rsidRDefault="0043005B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工作问题剖析不太客观、全面、精准；</w:t>
            </w:r>
          </w:p>
          <w:p w14:paraId="4D6EE9F7" w14:textId="77777777" w:rsidR="00357997" w:rsidRPr="009814D3" w:rsidRDefault="0043005B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问题原因分析不太客观、全面、真实。</w:t>
            </w:r>
          </w:p>
        </w:tc>
        <w:tc>
          <w:tcPr>
            <w:tcW w:w="2693" w:type="dxa"/>
            <w:vAlign w:val="center"/>
          </w:tcPr>
          <w:p w14:paraId="33129348" w14:textId="77777777" w:rsidR="00357997" w:rsidRPr="009814D3" w:rsidRDefault="0043005B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回避工作中存在的问题及其原因；</w:t>
            </w:r>
          </w:p>
          <w:p w14:paraId="6AA8EFDE" w14:textId="77777777" w:rsidR="00357997" w:rsidRPr="009814D3" w:rsidRDefault="0043005B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工作问题剖析不客观、全面、精准；</w:t>
            </w:r>
          </w:p>
          <w:p w14:paraId="6E07191F" w14:textId="77777777" w:rsidR="00357997" w:rsidRPr="009814D3" w:rsidRDefault="0043005B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问题原因分析不客观、全面、真实。</w:t>
            </w:r>
          </w:p>
        </w:tc>
      </w:tr>
      <w:tr w:rsidR="0009421E" w:rsidRPr="009814D3" w14:paraId="4287E722" w14:textId="77777777" w:rsidTr="0009421E">
        <w:tc>
          <w:tcPr>
            <w:tcW w:w="567" w:type="dxa"/>
            <w:vMerge/>
            <w:vAlign w:val="center"/>
          </w:tcPr>
          <w:p w14:paraId="56554141" w14:textId="77777777" w:rsidR="00357997" w:rsidRPr="009814D3" w:rsidRDefault="0035799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77" w:type="dxa"/>
            <w:vMerge/>
            <w:vAlign w:val="center"/>
          </w:tcPr>
          <w:p w14:paraId="1FB5362E" w14:textId="77777777" w:rsidR="00357997" w:rsidRPr="009814D3" w:rsidRDefault="0035799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5EC34D8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解决措施</w:t>
            </w:r>
          </w:p>
        </w:tc>
        <w:tc>
          <w:tcPr>
            <w:tcW w:w="567" w:type="dxa"/>
            <w:vAlign w:val="center"/>
          </w:tcPr>
          <w:p w14:paraId="51B3E370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color w:val="000000" w:themeColor="text1"/>
                <w:sz w:val="24"/>
                <w:szCs w:val="32"/>
              </w:rPr>
              <w:t>15分</w:t>
            </w:r>
          </w:p>
        </w:tc>
        <w:tc>
          <w:tcPr>
            <w:tcW w:w="2976" w:type="dxa"/>
            <w:vAlign w:val="center"/>
          </w:tcPr>
          <w:p w14:paraId="7D291687" w14:textId="77777777" w:rsidR="00357997" w:rsidRPr="009814D3" w:rsidRDefault="0043005B">
            <w:pPr>
              <w:tabs>
                <w:tab w:val="left" w:pos="312"/>
              </w:tabs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改善措施科学、有效、可操作性强</w:t>
            </w:r>
          </w:p>
        </w:tc>
        <w:tc>
          <w:tcPr>
            <w:tcW w:w="2410" w:type="dxa"/>
            <w:vAlign w:val="center"/>
          </w:tcPr>
          <w:p w14:paraId="2C5226E4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改善措施较为科学、有效，可操作性较强</w:t>
            </w:r>
          </w:p>
        </w:tc>
        <w:tc>
          <w:tcPr>
            <w:tcW w:w="2268" w:type="dxa"/>
            <w:vAlign w:val="center"/>
          </w:tcPr>
          <w:p w14:paraId="66AAB764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改善措施一般，可操作性强</w:t>
            </w:r>
          </w:p>
        </w:tc>
        <w:tc>
          <w:tcPr>
            <w:tcW w:w="2410" w:type="dxa"/>
            <w:vAlign w:val="center"/>
          </w:tcPr>
          <w:p w14:paraId="3E4A6ADE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改善措施一般，可操作性一般</w:t>
            </w:r>
          </w:p>
        </w:tc>
        <w:tc>
          <w:tcPr>
            <w:tcW w:w="2693" w:type="dxa"/>
            <w:vAlign w:val="center"/>
          </w:tcPr>
          <w:p w14:paraId="47F2A3EF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改善措施没有实际效果</w:t>
            </w:r>
          </w:p>
        </w:tc>
      </w:tr>
      <w:tr w:rsidR="0009421E" w:rsidRPr="009814D3" w14:paraId="7C09BEDE" w14:textId="77777777" w:rsidTr="0009421E">
        <w:tc>
          <w:tcPr>
            <w:tcW w:w="567" w:type="dxa"/>
            <w:vAlign w:val="center"/>
          </w:tcPr>
          <w:p w14:paraId="72BADEFC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277" w:type="dxa"/>
            <w:vAlign w:val="center"/>
          </w:tcPr>
          <w:p w14:paraId="06096F5F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工作</w:t>
            </w:r>
          </w:p>
          <w:p w14:paraId="330252E0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规划</w:t>
            </w:r>
          </w:p>
          <w:p w14:paraId="7B321A29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color w:val="000000" w:themeColor="text1"/>
                <w:sz w:val="24"/>
                <w:szCs w:val="32"/>
              </w:rPr>
              <w:t>（</w:t>
            </w:r>
            <w:r w:rsidRPr="009814D3"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  <w:t>1</w:t>
            </w:r>
            <w:r w:rsidRPr="009814D3">
              <w:rPr>
                <w:rFonts w:ascii="仿宋" w:eastAsia="仿宋" w:hAnsi="仿宋" w:cs="仿宋" w:hint="eastAsia"/>
                <w:color w:val="000000" w:themeColor="text1"/>
                <w:sz w:val="24"/>
                <w:szCs w:val="32"/>
              </w:rPr>
              <w:t>5分）</w:t>
            </w:r>
          </w:p>
        </w:tc>
        <w:tc>
          <w:tcPr>
            <w:tcW w:w="709" w:type="dxa"/>
            <w:vAlign w:val="center"/>
          </w:tcPr>
          <w:p w14:paraId="4C229F57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下学期规划</w:t>
            </w:r>
          </w:p>
        </w:tc>
        <w:tc>
          <w:tcPr>
            <w:tcW w:w="567" w:type="dxa"/>
            <w:vAlign w:val="center"/>
          </w:tcPr>
          <w:p w14:paraId="67479D9A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 w:rsidRPr="009814D3"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  <w:t>1</w:t>
            </w:r>
            <w:r w:rsidRPr="009814D3">
              <w:rPr>
                <w:rFonts w:ascii="仿宋" w:eastAsia="仿宋" w:hAnsi="仿宋" w:cs="仿宋" w:hint="eastAsia"/>
                <w:color w:val="000000" w:themeColor="text1"/>
                <w:sz w:val="24"/>
                <w:szCs w:val="32"/>
              </w:rPr>
              <w:t>5分</w:t>
            </w:r>
          </w:p>
        </w:tc>
        <w:tc>
          <w:tcPr>
            <w:tcW w:w="2976" w:type="dxa"/>
            <w:vAlign w:val="center"/>
          </w:tcPr>
          <w:p w14:paraId="41760459" w14:textId="77777777" w:rsidR="00357997" w:rsidRPr="009814D3" w:rsidRDefault="0043005B">
            <w:pPr>
              <w:numPr>
                <w:ilvl w:val="0"/>
                <w:numId w:val="9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结合</w:t>
            </w:r>
            <w:r w:rsidR="004306C7" w:rsidRPr="009814D3">
              <w:rPr>
                <w:rFonts w:ascii="仿宋" w:eastAsia="仿宋" w:hAnsi="仿宋" w:cs="仿宋" w:hint="eastAsia"/>
                <w:sz w:val="24"/>
                <w:szCs w:val="32"/>
              </w:rPr>
              <w:t>工作</w:t>
            </w: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实际，设定中长期规划</w:t>
            </w:r>
          </w:p>
          <w:p w14:paraId="67919748" w14:textId="77777777" w:rsidR="00357997" w:rsidRPr="009814D3" w:rsidRDefault="0043005B">
            <w:pPr>
              <w:numPr>
                <w:ilvl w:val="0"/>
                <w:numId w:val="9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有明确完成时间</w:t>
            </w:r>
          </w:p>
          <w:p w14:paraId="576593E6" w14:textId="77777777" w:rsidR="00357997" w:rsidRPr="009814D3" w:rsidRDefault="0043005B">
            <w:pPr>
              <w:numPr>
                <w:ilvl w:val="0"/>
                <w:numId w:val="9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有明确的计划步骤</w:t>
            </w:r>
          </w:p>
        </w:tc>
        <w:tc>
          <w:tcPr>
            <w:tcW w:w="2410" w:type="dxa"/>
            <w:vAlign w:val="center"/>
          </w:tcPr>
          <w:p w14:paraId="6EE7CA39" w14:textId="77777777" w:rsidR="00357997" w:rsidRPr="009814D3" w:rsidRDefault="0043005B">
            <w:pPr>
              <w:numPr>
                <w:ilvl w:val="0"/>
                <w:numId w:val="10"/>
              </w:numPr>
              <w:rPr>
                <w:rFonts w:ascii="仿宋" w:eastAsia="仿宋" w:hAnsi="仿宋" w:cs="仿宋"/>
                <w:spacing w:val="-20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pacing w:val="-20"/>
                <w:sz w:val="24"/>
                <w:szCs w:val="32"/>
              </w:rPr>
              <w:t>大致结合自身模块</w:t>
            </w:r>
          </w:p>
          <w:p w14:paraId="4D45ED95" w14:textId="77777777" w:rsidR="00357997" w:rsidRPr="009814D3" w:rsidRDefault="0043005B">
            <w:pPr>
              <w:numPr>
                <w:ilvl w:val="0"/>
                <w:numId w:val="10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有基本完成时间</w:t>
            </w:r>
          </w:p>
          <w:p w14:paraId="0EB85728" w14:textId="77777777" w:rsidR="00357997" w:rsidRPr="009814D3" w:rsidRDefault="0043005B">
            <w:pPr>
              <w:numPr>
                <w:ilvl w:val="0"/>
                <w:numId w:val="10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有较完善的计划步骤</w:t>
            </w:r>
          </w:p>
        </w:tc>
        <w:tc>
          <w:tcPr>
            <w:tcW w:w="2268" w:type="dxa"/>
            <w:vAlign w:val="center"/>
          </w:tcPr>
          <w:p w14:paraId="50F44DD5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有一定的工作规划，有计划有时间，有可追溯性</w:t>
            </w:r>
          </w:p>
        </w:tc>
        <w:tc>
          <w:tcPr>
            <w:tcW w:w="2410" w:type="dxa"/>
            <w:vAlign w:val="center"/>
          </w:tcPr>
          <w:p w14:paraId="475AB5FA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短期工作计划，无明确计划步骤</w:t>
            </w:r>
          </w:p>
        </w:tc>
        <w:tc>
          <w:tcPr>
            <w:tcW w:w="2693" w:type="dxa"/>
            <w:vAlign w:val="center"/>
          </w:tcPr>
          <w:p w14:paraId="7E040A3D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只是浮于总结，无计划</w:t>
            </w:r>
          </w:p>
        </w:tc>
      </w:tr>
      <w:tr w:rsidR="0009421E" w:rsidRPr="009814D3" w14:paraId="761494CE" w14:textId="77777777" w:rsidTr="0091529B">
        <w:trPr>
          <w:trHeight w:val="1165"/>
        </w:trPr>
        <w:tc>
          <w:tcPr>
            <w:tcW w:w="567" w:type="dxa"/>
            <w:vAlign w:val="center"/>
          </w:tcPr>
          <w:p w14:paraId="1CEC3C78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4</w:t>
            </w:r>
          </w:p>
        </w:tc>
        <w:tc>
          <w:tcPr>
            <w:tcW w:w="1277" w:type="dxa"/>
            <w:vAlign w:val="center"/>
          </w:tcPr>
          <w:p w14:paraId="2DD877C6" w14:textId="77777777" w:rsidR="00357997" w:rsidRPr="009814D3" w:rsidRDefault="0043005B" w:rsidP="0009421E">
            <w:pPr>
              <w:ind w:firstLineChars="100" w:firstLine="240"/>
              <w:rPr>
                <w:rFonts w:ascii="仿宋" w:eastAsia="仿宋" w:hAnsi="仿宋" w:cs="仿宋"/>
                <w:sz w:val="24"/>
                <w:szCs w:val="32"/>
              </w:rPr>
            </w:pPr>
            <w:proofErr w:type="gramStart"/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研</w:t>
            </w:r>
            <w:proofErr w:type="gramEnd"/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会</w:t>
            </w:r>
          </w:p>
          <w:p w14:paraId="6477B8E6" w14:textId="77777777" w:rsidR="00357997" w:rsidRPr="009814D3" w:rsidRDefault="0043005B" w:rsidP="0009421E">
            <w:pPr>
              <w:ind w:firstLineChars="100" w:firstLine="240"/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建议</w:t>
            </w:r>
          </w:p>
          <w:p w14:paraId="5FFD44D1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color w:val="000000" w:themeColor="text1"/>
                <w:sz w:val="24"/>
                <w:szCs w:val="32"/>
              </w:rPr>
              <w:t>（10分）</w:t>
            </w:r>
          </w:p>
        </w:tc>
        <w:tc>
          <w:tcPr>
            <w:tcW w:w="709" w:type="dxa"/>
            <w:vAlign w:val="center"/>
          </w:tcPr>
          <w:p w14:paraId="1245EA08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对校</w:t>
            </w:r>
            <w:proofErr w:type="gramStart"/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研</w:t>
            </w:r>
            <w:proofErr w:type="gramEnd"/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会的建议</w:t>
            </w:r>
          </w:p>
        </w:tc>
        <w:tc>
          <w:tcPr>
            <w:tcW w:w="567" w:type="dxa"/>
            <w:vAlign w:val="center"/>
          </w:tcPr>
          <w:p w14:paraId="1F300229" w14:textId="77777777" w:rsidR="00357997" w:rsidRPr="009814D3" w:rsidRDefault="0043005B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color w:val="000000" w:themeColor="text1"/>
                <w:sz w:val="24"/>
                <w:szCs w:val="32"/>
              </w:rPr>
              <w:t>10分</w:t>
            </w:r>
          </w:p>
        </w:tc>
        <w:tc>
          <w:tcPr>
            <w:tcW w:w="2976" w:type="dxa"/>
            <w:vAlign w:val="center"/>
          </w:tcPr>
          <w:p w14:paraId="0FCF9CCA" w14:textId="77777777" w:rsidR="00357997" w:rsidRPr="009814D3" w:rsidRDefault="0043005B" w:rsidP="00EE64FD">
            <w:pPr>
              <w:numPr>
                <w:ilvl w:val="0"/>
                <w:numId w:val="11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对</w:t>
            </w:r>
            <w:proofErr w:type="gramStart"/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研</w:t>
            </w:r>
            <w:proofErr w:type="gramEnd"/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会现有工作有良好的建议</w:t>
            </w:r>
          </w:p>
          <w:p w14:paraId="2ABEA635" w14:textId="77777777" w:rsidR="00357997" w:rsidRPr="009814D3" w:rsidRDefault="0043005B">
            <w:pPr>
              <w:numPr>
                <w:ilvl w:val="0"/>
                <w:numId w:val="11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建议可操作性强，明确到位，有预见的有效性</w:t>
            </w:r>
          </w:p>
          <w:p w14:paraId="6EFB1B43" w14:textId="77777777" w:rsidR="00357997" w:rsidRPr="009814D3" w:rsidRDefault="0043005B">
            <w:pPr>
              <w:numPr>
                <w:ilvl w:val="0"/>
                <w:numId w:val="11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3条以上有效建议</w:t>
            </w:r>
          </w:p>
        </w:tc>
        <w:tc>
          <w:tcPr>
            <w:tcW w:w="2410" w:type="dxa"/>
            <w:vAlign w:val="center"/>
          </w:tcPr>
          <w:p w14:paraId="3251DBA4" w14:textId="77777777" w:rsidR="00357997" w:rsidRPr="009814D3" w:rsidRDefault="0043005B">
            <w:pPr>
              <w:numPr>
                <w:ilvl w:val="0"/>
                <w:numId w:val="12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有较为良好的建议</w:t>
            </w:r>
          </w:p>
          <w:p w14:paraId="0963F7A0" w14:textId="77777777" w:rsidR="00357997" w:rsidRPr="009814D3" w:rsidRDefault="0043005B">
            <w:pPr>
              <w:numPr>
                <w:ilvl w:val="0"/>
                <w:numId w:val="12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2条有效建议</w:t>
            </w:r>
          </w:p>
          <w:p w14:paraId="5B1F6ED2" w14:textId="77777777" w:rsidR="00357997" w:rsidRPr="009814D3" w:rsidRDefault="0043005B">
            <w:pPr>
              <w:numPr>
                <w:ilvl w:val="0"/>
                <w:numId w:val="12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有一定的可操作性</w:t>
            </w:r>
          </w:p>
        </w:tc>
        <w:tc>
          <w:tcPr>
            <w:tcW w:w="2268" w:type="dxa"/>
            <w:vAlign w:val="center"/>
          </w:tcPr>
          <w:p w14:paraId="5FEB42E2" w14:textId="77777777" w:rsidR="00357997" w:rsidRPr="009814D3" w:rsidRDefault="0043005B">
            <w:pPr>
              <w:numPr>
                <w:ilvl w:val="0"/>
                <w:numId w:val="13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有基本的建议</w:t>
            </w:r>
          </w:p>
          <w:p w14:paraId="5F71B4B6" w14:textId="77777777" w:rsidR="00357997" w:rsidRPr="009814D3" w:rsidRDefault="0043005B">
            <w:pPr>
              <w:numPr>
                <w:ilvl w:val="0"/>
                <w:numId w:val="13"/>
              </w:num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有基本的可操作性</w:t>
            </w:r>
          </w:p>
        </w:tc>
        <w:tc>
          <w:tcPr>
            <w:tcW w:w="2410" w:type="dxa"/>
            <w:vAlign w:val="center"/>
          </w:tcPr>
          <w:p w14:paraId="282E9770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有基本建议，但实操性不强</w:t>
            </w:r>
          </w:p>
        </w:tc>
        <w:tc>
          <w:tcPr>
            <w:tcW w:w="2693" w:type="dxa"/>
            <w:vAlign w:val="center"/>
          </w:tcPr>
          <w:p w14:paraId="1E747E0E" w14:textId="77777777" w:rsidR="00357997" w:rsidRPr="009814D3" w:rsidRDefault="0043005B">
            <w:pPr>
              <w:rPr>
                <w:rFonts w:ascii="仿宋" w:eastAsia="仿宋" w:hAnsi="仿宋" w:cs="仿宋"/>
                <w:sz w:val="24"/>
                <w:szCs w:val="32"/>
              </w:rPr>
            </w:pPr>
            <w:r w:rsidRPr="009814D3">
              <w:rPr>
                <w:rFonts w:ascii="仿宋" w:eastAsia="仿宋" w:hAnsi="仿宋" w:cs="仿宋" w:hint="eastAsia"/>
                <w:sz w:val="24"/>
                <w:szCs w:val="32"/>
              </w:rPr>
              <w:t>未能提出合理化建议</w:t>
            </w:r>
          </w:p>
        </w:tc>
      </w:tr>
    </w:tbl>
    <w:p w14:paraId="0E9DAC1C" w14:textId="77777777" w:rsidR="00357997" w:rsidRPr="007A74A6" w:rsidRDefault="00357997" w:rsidP="0091529B">
      <w:pPr>
        <w:pStyle w:val="2"/>
        <w:spacing w:line="100" w:lineRule="exact"/>
        <w:rPr>
          <w:rFonts w:eastAsia="仿宋_gb2312" w:cs="仿宋_gb2312"/>
          <w:sz w:val="28"/>
          <w:szCs w:val="28"/>
        </w:rPr>
      </w:pPr>
    </w:p>
    <w:sectPr w:rsidR="00357997" w:rsidRPr="007A74A6" w:rsidSect="007A74A6">
      <w:pgSz w:w="16838" w:h="11906" w:orient="landscape"/>
      <w:pgMar w:top="1800" w:right="1440" w:bottom="1800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79C04" w14:textId="77777777" w:rsidR="00B47FD4" w:rsidRDefault="00B47FD4">
      <w:r>
        <w:separator/>
      </w:r>
    </w:p>
  </w:endnote>
  <w:endnote w:type="continuationSeparator" w:id="0">
    <w:p w14:paraId="35264581" w14:textId="77777777" w:rsidR="00B47FD4" w:rsidRDefault="00B4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4FD7E" w14:textId="77777777" w:rsidR="008A3541" w:rsidRDefault="008A3541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892A" w14:textId="77777777" w:rsidR="008A3541" w:rsidRDefault="008A3541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D318" w14:textId="77777777" w:rsidR="008A3541" w:rsidRDefault="008A3541">
    <w:pPr>
      <w:pStyle w:val="a6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2F52" w14:textId="77777777" w:rsidR="008A3541" w:rsidRDefault="008A3541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98E21" wp14:editId="572E45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05B0F" w14:textId="77777777" w:rsidR="008A3541" w:rsidRDefault="008A3541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98E21" id="_x0000_t202" coordsize="21600,21600" o:spt="202" path="m,l,21600r21600,l21600,xe">
              <v:stroke joinstyle="miter"/>
              <v:path gradientshapeok="t" o:connecttype="rect"/>
            </v:shapetype>
            <v:shape id="文本框 36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535y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31F05B0F" w14:textId="77777777" w:rsidR="008A3541" w:rsidRDefault="008A3541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4BB4" w14:textId="77777777" w:rsidR="008A3541" w:rsidRDefault="008A3541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784D5" wp14:editId="781FB1D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E2FF8F" w14:textId="0C3B77BC" w:rsidR="008A3541" w:rsidRDefault="008A3541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7468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784D5" id="_x0000_t202" coordsize="21600,21600" o:spt="202" path="m,l,21600r21600,l21600,xe">
              <v:stroke joinstyle="miter"/>
              <v:path gradientshapeok="t" o:connecttype="rect"/>
            </v:shapetype>
            <v:shape id="文本框 35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cPmtN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39E2FF8F" w14:textId="0C3B77BC" w:rsidR="008A3541" w:rsidRDefault="008A3541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74687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598F" w14:textId="77777777" w:rsidR="008A3541" w:rsidRDefault="008A3541">
    <w:pPr>
      <w:pStyle w:val="a6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F7B7B0" wp14:editId="244EC88F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236855" cy="144780"/>
              <wp:effectExtent l="0" t="0" r="11430" b="8255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23" cy="144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13D44" w14:textId="3F6F3FC0" w:rsidR="008A3541" w:rsidRDefault="008A3541">
                          <w:pPr>
                            <w:pStyle w:val="a6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82A36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7B7B0" id="_x0000_t202" coordsize="21600,21600" o:spt="202" path="m,l,21600r21600,l21600,xe">
              <v:stroke joinstyle="miter"/>
              <v:path gradientshapeok="t" o:connecttype="rect"/>
            </v:shapetype>
            <v:shape id="文本框 37" o:spid="_x0000_s1028" type="#_x0000_t202" style="position:absolute;left:0;text-align:left;margin-left:0;margin-top:.2pt;width:18.65pt;height:11.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" filled="f" stroked="f" strokeweight=".5pt">
              <v:textbox inset="0,0,0,0">
                <w:txbxContent>
                  <w:p w14:paraId="54813D44" w14:textId="3F6F3FC0" w:rsidR="008A3541" w:rsidRDefault="008A3541">
                    <w:pPr>
                      <w:pStyle w:val="a6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82A36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18FC" w14:textId="77777777" w:rsidR="008A3541" w:rsidRDefault="008A3541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70E5E5" wp14:editId="6F307B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DFE8C6" w14:textId="215445C9" w:rsidR="008A3541" w:rsidRDefault="008A3541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74687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0E5E5" id="_x0000_t202" coordsize="21600,21600" o:spt="202" path="m,l,21600r21600,l21600,xe">
              <v:stroke joinstyle="miter"/>
              <v:path gradientshapeok="t" o:connecttype="rect"/>
            </v:shapetype>
            <v:shape id="文本框 38" o:spid="_x0000_s1029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qLZAIAABMFAAAOAAAAZHJzL2Uyb0RvYy54bWysVE1uEzEU3iNxB8t7OmkrqijKpAqtipAq&#10;WlEQa8djNyNsP8t2MxMOADdgxYY95+o5+OzJpKiwKWLjeeP3/33v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b5uot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24DFE8C6" w14:textId="215445C9" w:rsidR="008A3541" w:rsidRDefault="008A3541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74687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9BF90" w14:textId="77777777" w:rsidR="00B47FD4" w:rsidRDefault="00B47FD4">
      <w:r>
        <w:separator/>
      </w:r>
    </w:p>
  </w:footnote>
  <w:footnote w:type="continuationSeparator" w:id="0">
    <w:p w14:paraId="2B3B0AF2" w14:textId="77777777" w:rsidR="00B47FD4" w:rsidRDefault="00B4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7417" w14:textId="77777777" w:rsidR="008A3541" w:rsidRDefault="008A3541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DCBC" w14:textId="77777777" w:rsidR="008A3541" w:rsidRDefault="008A3541">
    <w:pPr>
      <w:pStyle w:val="a7"/>
      <w:pBdr>
        <w:bottom w:val="none" w:sz="0" w:space="1" w:color="auto"/>
      </w:pBdr>
      <w:ind w:firstLine="360"/>
    </w:pPr>
    <w:r>
      <w:rPr>
        <w:noProof/>
        <w:sz w:val="18"/>
      </w:rPr>
      <w:drawing>
        <wp:anchor distT="0" distB="0" distL="114300" distR="114300" simplePos="0" relativeHeight="251657216" behindDoc="1" locked="0" layoutInCell="1" allowOverlap="1" wp14:anchorId="12FA2EA2" wp14:editId="22DBC8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4" name="WordPictureWatermark23202" descr="微信图片_20170709134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3202" descr="微信图片_20170709134325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2E0E" w14:textId="77777777" w:rsidR="008A3541" w:rsidRDefault="008A3541">
    <w:pPr>
      <w:pStyle w:val="a7"/>
      <w:pBdr>
        <w:bottom w:val="none" w:sz="0" w:space="1" w:color="auto"/>
      </w:pBdr>
      <w:ind w:firstLine="360"/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64A02ECD" wp14:editId="70305FD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5" name="WordPictureWatermark23202" descr="微信图片_20170709134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3202" descr="微信图片_20170709134325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E59B"/>
    <w:multiLevelType w:val="singleLevel"/>
    <w:tmpl w:val="59E9E5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9E9E8E3"/>
    <w:multiLevelType w:val="singleLevel"/>
    <w:tmpl w:val="59E9E8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9E9EC0E"/>
    <w:multiLevelType w:val="singleLevel"/>
    <w:tmpl w:val="59E9EC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9E9EDFC"/>
    <w:multiLevelType w:val="singleLevel"/>
    <w:tmpl w:val="59E9ED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9E9EE69"/>
    <w:multiLevelType w:val="singleLevel"/>
    <w:tmpl w:val="59E9EE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9E9EEEB"/>
    <w:multiLevelType w:val="singleLevel"/>
    <w:tmpl w:val="59E9EE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59E9F06A"/>
    <w:multiLevelType w:val="singleLevel"/>
    <w:tmpl w:val="59E9F0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59E9F0AF"/>
    <w:multiLevelType w:val="singleLevel"/>
    <w:tmpl w:val="59E9F0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59E9F218"/>
    <w:multiLevelType w:val="singleLevel"/>
    <w:tmpl w:val="59E9F2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59E9F26A"/>
    <w:multiLevelType w:val="singleLevel"/>
    <w:tmpl w:val="59E9F2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59E9F309"/>
    <w:multiLevelType w:val="singleLevel"/>
    <w:tmpl w:val="59E9F3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59E9F354"/>
    <w:multiLevelType w:val="singleLevel"/>
    <w:tmpl w:val="59E9F3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 w15:restartNumberingAfterBreak="0">
    <w:nsid w:val="59E9F38D"/>
    <w:multiLevelType w:val="singleLevel"/>
    <w:tmpl w:val="59E9F38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B25A3B"/>
    <w:rsid w:val="000441D4"/>
    <w:rsid w:val="00045EA1"/>
    <w:rsid w:val="00054493"/>
    <w:rsid w:val="0009228B"/>
    <w:rsid w:val="0009421E"/>
    <w:rsid w:val="000A4E5B"/>
    <w:rsid w:val="000F5D40"/>
    <w:rsid w:val="00110100"/>
    <w:rsid w:val="001A0746"/>
    <w:rsid w:val="001C7BFE"/>
    <w:rsid w:val="001F7464"/>
    <w:rsid w:val="00223D26"/>
    <w:rsid w:val="00241752"/>
    <w:rsid w:val="0026691B"/>
    <w:rsid w:val="00275696"/>
    <w:rsid w:val="00276A66"/>
    <w:rsid w:val="002C2CC3"/>
    <w:rsid w:val="002E7F45"/>
    <w:rsid w:val="00320A03"/>
    <w:rsid w:val="003248EC"/>
    <w:rsid w:val="00335D64"/>
    <w:rsid w:val="00347E89"/>
    <w:rsid w:val="00357997"/>
    <w:rsid w:val="0037674C"/>
    <w:rsid w:val="00381390"/>
    <w:rsid w:val="003926BD"/>
    <w:rsid w:val="003C40AE"/>
    <w:rsid w:val="0040161F"/>
    <w:rsid w:val="0043005B"/>
    <w:rsid w:val="004306C7"/>
    <w:rsid w:val="00441F62"/>
    <w:rsid w:val="004449C8"/>
    <w:rsid w:val="0048469F"/>
    <w:rsid w:val="004853EE"/>
    <w:rsid w:val="00495594"/>
    <w:rsid w:val="004A7DF5"/>
    <w:rsid w:val="004F3C98"/>
    <w:rsid w:val="005037B3"/>
    <w:rsid w:val="0052720A"/>
    <w:rsid w:val="0055030B"/>
    <w:rsid w:val="00566D7C"/>
    <w:rsid w:val="005A13C5"/>
    <w:rsid w:val="005B5413"/>
    <w:rsid w:val="005C4986"/>
    <w:rsid w:val="005D7050"/>
    <w:rsid w:val="005E75B3"/>
    <w:rsid w:val="006061F6"/>
    <w:rsid w:val="00606DE6"/>
    <w:rsid w:val="00674687"/>
    <w:rsid w:val="006B4D9E"/>
    <w:rsid w:val="006E1B4C"/>
    <w:rsid w:val="00765245"/>
    <w:rsid w:val="007A74A6"/>
    <w:rsid w:val="007B2F35"/>
    <w:rsid w:val="007C3AEF"/>
    <w:rsid w:val="00802D72"/>
    <w:rsid w:val="008A3541"/>
    <w:rsid w:val="008D3AF2"/>
    <w:rsid w:val="008D72C8"/>
    <w:rsid w:val="008F378D"/>
    <w:rsid w:val="0091529B"/>
    <w:rsid w:val="0097025B"/>
    <w:rsid w:val="009814D3"/>
    <w:rsid w:val="009C085A"/>
    <w:rsid w:val="00A1299A"/>
    <w:rsid w:val="00A16AE0"/>
    <w:rsid w:val="00A23F74"/>
    <w:rsid w:val="00A752F0"/>
    <w:rsid w:val="00A82C43"/>
    <w:rsid w:val="00AA0AF3"/>
    <w:rsid w:val="00AC01C9"/>
    <w:rsid w:val="00AD7B4F"/>
    <w:rsid w:val="00B47FD4"/>
    <w:rsid w:val="00B82A36"/>
    <w:rsid w:val="00B934BB"/>
    <w:rsid w:val="00BD61DE"/>
    <w:rsid w:val="00BE2DC4"/>
    <w:rsid w:val="00BE4B6D"/>
    <w:rsid w:val="00C0480E"/>
    <w:rsid w:val="00C11B85"/>
    <w:rsid w:val="00C26F95"/>
    <w:rsid w:val="00C60B14"/>
    <w:rsid w:val="00CE07B2"/>
    <w:rsid w:val="00CF77E0"/>
    <w:rsid w:val="00DA3052"/>
    <w:rsid w:val="00DC22ED"/>
    <w:rsid w:val="00DC53C5"/>
    <w:rsid w:val="00DD0843"/>
    <w:rsid w:val="00DE6F54"/>
    <w:rsid w:val="00E07900"/>
    <w:rsid w:val="00E117A9"/>
    <w:rsid w:val="00EE64FD"/>
    <w:rsid w:val="00F066AB"/>
    <w:rsid w:val="00F340F7"/>
    <w:rsid w:val="00F348D4"/>
    <w:rsid w:val="00F35902"/>
    <w:rsid w:val="00F40900"/>
    <w:rsid w:val="00F92A64"/>
    <w:rsid w:val="00FA3818"/>
    <w:rsid w:val="00FB219B"/>
    <w:rsid w:val="00FC2389"/>
    <w:rsid w:val="0D8D7F93"/>
    <w:rsid w:val="0E3669D2"/>
    <w:rsid w:val="2ABA759A"/>
    <w:rsid w:val="2C623917"/>
    <w:rsid w:val="34B44FD3"/>
    <w:rsid w:val="50B25A3B"/>
    <w:rsid w:val="59C8219C"/>
    <w:rsid w:val="64A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ACA381"/>
  <w15:docId w15:val="{621CE73A-1683-4F7C-9D85-02075705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A74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9152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qFormat/>
    <w:pPr>
      <w:pBdr>
        <w:bottom w:val="single" w:sz="6" w:space="1" w:color="auto"/>
      </w:pBdr>
      <w:tabs>
        <w:tab w:val="left" w:pos="420"/>
        <w:tab w:val="left" w:pos="840"/>
      </w:tabs>
      <w:snapToGrid w:val="0"/>
      <w:ind w:right="6800"/>
    </w:pPr>
    <w:rPr>
      <w:sz w:val="28"/>
      <w:szCs w:val="28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5">
    <w:name w:val="批注框文本 字符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7A74A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91529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DA5F2F-6C63-4CD5-A8B8-0588FA29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Muir</cp:lastModifiedBy>
  <cp:revision>3</cp:revision>
  <dcterms:created xsi:type="dcterms:W3CDTF">2021-01-04T03:12:00Z</dcterms:created>
  <dcterms:modified xsi:type="dcterms:W3CDTF">2021-01-04T03:12:00Z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