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597F8" w14:textId="77777777" w:rsidR="00CC6158" w:rsidRPr="009C1677" w:rsidRDefault="00CC6158" w:rsidP="00CC6158">
      <w:pPr>
        <w:pStyle w:val="1"/>
        <w:jc w:val="left"/>
        <w:rPr>
          <w:rFonts w:ascii="仿宋" w:eastAsia="仿宋" w:hAnsi="仿宋"/>
          <w:b w:val="0"/>
          <w:sz w:val="24"/>
        </w:rPr>
      </w:pPr>
      <w:r w:rsidRPr="009C1677">
        <w:rPr>
          <w:rFonts w:ascii="仿宋" w:eastAsia="仿宋" w:hAnsi="仿宋"/>
          <w:b w:val="0"/>
          <w:sz w:val="32"/>
        </w:rPr>
        <w:t>附件二</w:t>
      </w:r>
    </w:p>
    <w:p w14:paraId="4E03E407" w14:textId="77777777" w:rsidR="00CC6158" w:rsidRPr="009C1677" w:rsidRDefault="00CC6158" w:rsidP="00CC6158">
      <w:pPr>
        <w:pStyle w:val="1"/>
        <w:rPr>
          <w:rFonts w:ascii="黑体" w:eastAsia="黑体" w:hAnsi="黑体"/>
          <w:b w:val="0"/>
          <w:sz w:val="36"/>
        </w:rPr>
      </w:pPr>
      <w:bookmarkStart w:id="0" w:name="_GoBack"/>
      <w:r w:rsidRPr="009C1677">
        <w:rPr>
          <w:rFonts w:ascii="黑体" w:eastAsia="黑体" w:hAnsi="黑体" w:hint="eastAsia"/>
          <w:b w:val="0"/>
          <w:sz w:val="36"/>
        </w:rPr>
        <w:t>武汉大学研究生会组成部门简介</w:t>
      </w:r>
    </w:p>
    <w:bookmarkEnd w:id="0"/>
    <w:p w14:paraId="064FBFB5" w14:textId="77777777" w:rsidR="00CC6158" w:rsidRPr="009C1677" w:rsidRDefault="00CC6158" w:rsidP="00CC6158"/>
    <w:p w14:paraId="3C7A2A18" w14:textId="77777777" w:rsidR="00CC6158" w:rsidRPr="009C1677" w:rsidRDefault="00CC6158" w:rsidP="00CC6158">
      <w:pPr>
        <w:pStyle w:val="2"/>
        <w:spacing w:line="420" w:lineRule="exact"/>
        <w:ind w:firstLine="640"/>
      </w:pPr>
      <w:r w:rsidRPr="009C1677">
        <w:rPr>
          <w:rFonts w:hint="eastAsia"/>
        </w:rPr>
        <w:t>博士生分会</w:t>
      </w:r>
    </w:p>
    <w:p w14:paraId="35AD9C0F"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武汉大学研究生会博士生分会是研究生会中专门针对博士生群体设立的分会。密切联系学校和博士研究生，服从全校研究生工作的大局，服务全校的博士研究生，为他们提供一个良好的学科交流、文体活动、社会实践和促进就业的平台，以活跃学术气氛、丰富校园文化、扩展交际范围、提高综合能力为宗旨，引领武汉大学博士研究生的思想潮流，推动武汉大学博士研究生的全面发展。承办有博士沙龙、博士生文化节、“我心目中的好导师”、“才子珞佳人”博士生交友、“博士引领”挂职锻炼等品牌活动。</w:t>
      </w:r>
    </w:p>
    <w:p w14:paraId="6048ADE9" w14:textId="77777777" w:rsidR="00CC6158" w:rsidRPr="009C1677" w:rsidRDefault="00CC6158" w:rsidP="00CC6158">
      <w:pPr>
        <w:spacing w:line="420" w:lineRule="exact"/>
        <w:ind w:firstLineChars="200" w:firstLine="640"/>
        <w:rPr>
          <w:rFonts w:ascii="仿宋" w:eastAsia="仿宋" w:hAnsi="仿宋"/>
          <w:sz w:val="32"/>
          <w:szCs w:val="32"/>
        </w:rPr>
      </w:pPr>
    </w:p>
    <w:p w14:paraId="5F44A1E7" w14:textId="77777777" w:rsidR="00CC6158" w:rsidRPr="009C1677" w:rsidRDefault="00CC6158" w:rsidP="00CC6158">
      <w:pPr>
        <w:pStyle w:val="2"/>
        <w:spacing w:line="420" w:lineRule="exact"/>
        <w:ind w:firstLine="640"/>
      </w:pPr>
      <w:r w:rsidRPr="009C1677">
        <w:rPr>
          <w:rFonts w:hint="eastAsia"/>
        </w:rPr>
        <w:t>硕博联络委员会</w:t>
      </w:r>
    </w:p>
    <w:p w14:paraId="67040816"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硕博联络委员会是研究生会为沟通、联络、促进硕士研究生与博士研究生的生活学习科研的交流协作，而新成立的重要部门。和博士生分会共同围绕学校中心工作，服务研究生全面发展大局，负责为博士生分会的各中心交流合作提供服务，同时密切联系硕士生和博士生群体，为有志于继续攻读博士学位或对硕博培养及发展有浓厚兴趣的硕士研究生搭建交流协作平台，开拓相关学术科技活动。</w:t>
      </w:r>
    </w:p>
    <w:p w14:paraId="20B726C9" w14:textId="77777777" w:rsidR="00CC6158" w:rsidRPr="009C1677" w:rsidRDefault="00CC6158" w:rsidP="00CC6158">
      <w:pPr>
        <w:spacing w:line="420" w:lineRule="exact"/>
        <w:ind w:firstLineChars="200" w:firstLine="640"/>
        <w:rPr>
          <w:rFonts w:ascii="仿宋" w:eastAsia="仿宋" w:hAnsi="仿宋"/>
          <w:sz w:val="32"/>
          <w:szCs w:val="32"/>
        </w:rPr>
      </w:pPr>
    </w:p>
    <w:p w14:paraId="2D57AAFD" w14:textId="77777777" w:rsidR="00CC6158" w:rsidRPr="009C1677" w:rsidRDefault="00CC6158" w:rsidP="00CC6158">
      <w:pPr>
        <w:pStyle w:val="2"/>
        <w:spacing w:line="420" w:lineRule="exact"/>
        <w:ind w:firstLine="640"/>
      </w:pPr>
      <w:r w:rsidRPr="009C1677">
        <w:rPr>
          <w:rFonts w:hint="eastAsia"/>
        </w:rPr>
        <w:t>研究生会办公室</w:t>
      </w:r>
    </w:p>
    <w:p w14:paraId="174767B5"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研究生会办公室是研究生会对内服务的职能部门，负责研究生会的会务、财物、档案、值班管理工作，制度建设工作，沟通协调工作，文件起草工作等。主要负责研会会务组织、会议记录及考勤；负责研会财物管理、场地管理和经费报销；负责研会档案管理；负责研会日常值班；负责研会工作制度的建设、执行和监察；负责主席团例会、工作例会决议执行的督办；负责研会的蓝头文件、通知、发言稿、贺信等公文的起草和发布；负责主席团交办的其他工作。主要活</w:t>
      </w:r>
      <w:r w:rsidRPr="009C1677">
        <w:rPr>
          <w:rFonts w:ascii="仿宋" w:eastAsia="仿宋" w:hAnsi="仿宋" w:hint="eastAsia"/>
          <w:sz w:val="32"/>
          <w:szCs w:val="32"/>
        </w:rPr>
        <w:lastRenderedPageBreak/>
        <w:t>动有武汉大学优秀研究生会评比、全国高校研究生领袖峰会等。</w:t>
      </w:r>
    </w:p>
    <w:p w14:paraId="29623C49" w14:textId="77777777" w:rsidR="00CC6158" w:rsidRPr="009C1677" w:rsidRDefault="00CC6158" w:rsidP="00CC6158">
      <w:pPr>
        <w:spacing w:line="420" w:lineRule="exact"/>
        <w:ind w:firstLineChars="200" w:firstLine="640"/>
        <w:rPr>
          <w:rFonts w:ascii="仿宋" w:eastAsia="仿宋" w:hAnsi="仿宋"/>
          <w:sz w:val="32"/>
          <w:szCs w:val="32"/>
        </w:rPr>
      </w:pPr>
    </w:p>
    <w:p w14:paraId="38AF7278" w14:textId="77777777" w:rsidR="00CC6158" w:rsidRPr="009C1677" w:rsidRDefault="00CC6158" w:rsidP="00CC6158">
      <w:pPr>
        <w:pStyle w:val="2"/>
        <w:spacing w:line="420" w:lineRule="exact"/>
        <w:ind w:firstLine="640"/>
      </w:pPr>
      <w:r w:rsidRPr="009C1677">
        <w:rPr>
          <w:rFonts w:hint="eastAsia"/>
        </w:rPr>
        <w:t>常代会办公室</w:t>
      </w:r>
    </w:p>
    <w:p w14:paraId="3DC7370B"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常代会办公室是武汉大学研究生代表大会常任代表委员会（简称常代会）的专设部门，负责常代会平台的建设以及常代会的各项会务工作，根据校研究生会的需要，沟通、联络、协调各培养单位研究生会开展相关活动，</w:t>
      </w:r>
      <w:bookmarkStart w:id="1" w:name="_Hlk517638830"/>
      <w:r w:rsidRPr="009C1677">
        <w:rPr>
          <w:rFonts w:ascii="仿宋" w:eastAsia="仿宋" w:hAnsi="仿宋" w:hint="eastAsia"/>
          <w:sz w:val="32"/>
          <w:szCs w:val="32"/>
        </w:rPr>
        <w:t>负责为研会各部门和各培养单位研会间工作的沟通协调提供协助；</w:t>
      </w:r>
      <w:bookmarkEnd w:id="1"/>
      <w:r w:rsidRPr="009C1677">
        <w:rPr>
          <w:rFonts w:ascii="仿宋" w:eastAsia="仿宋" w:hAnsi="仿宋" w:hint="eastAsia"/>
          <w:sz w:val="32"/>
          <w:szCs w:val="32"/>
        </w:rPr>
        <w:t>在研究生代表大会闭会期间协助校研究生会主席团完成各项任务。主要活动有院系调研、研会系统大联欢、常代会体育赛事等。</w:t>
      </w:r>
    </w:p>
    <w:p w14:paraId="1E97657C" w14:textId="77777777" w:rsidR="00CC6158" w:rsidRPr="009C1677" w:rsidRDefault="00CC6158" w:rsidP="00CC6158">
      <w:pPr>
        <w:spacing w:line="420" w:lineRule="exact"/>
        <w:ind w:firstLineChars="200" w:firstLine="640"/>
        <w:rPr>
          <w:rFonts w:ascii="仿宋" w:eastAsia="仿宋" w:hAnsi="仿宋"/>
          <w:sz w:val="32"/>
          <w:szCs w:val="32"/>
        </w:rPr>
      </w:pPr>
    </w:p>
    <w:p w14:paraId="311CFA46" w14:textId="77777777" w:rsidR="00CC6158" w:rsidRPr="009C1677" w:rsidRDefault="00CC6158" w:rsidP="00CC6158">
      <w:pPr>
        <w:pStyle w:val="2"/>
        <w:spacing w:line="420" w:lineRule="exact"/>
        <w:ind w:firstLine="640"/>
      </w:pPr>
      <w:r w:rsidRPr="009C1677">
        <w:rPr>
          <w:rFonts w:hint="eastAsia"/>
        </w:rPr>
        <w:t>宣传部</w:t>
      </w:r>
    </w:p>
    <w:p w14:paraId="3FBA1A0F"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宣传部是在原文化推广部、新媒体运营部的基础上进行合并升级的部门，下设文化推广中心和新媒体运营中心共两个中心。更加注重顶层设计和关键部署，通过统筹研会微信微博平台、设计研会文化产品、推广研会品牌活动、整合日常服务信息资源、推介研会和广大研究生良好形象等，形成品牌推广中心塑造推广研会价值观与文化、新媒体运营中心强化研究生思想政治引领的“大宣传”格局。</w:t>
      </w:r>
    </w:p>
    <w:p w14:paraId="618687FD" w14:textId="77777777" w:rsidR="00CC6158" w:rsidRPr="009C1677" w:rsidRDefault="00CC6158" w:rsidP="00CC6158">
      <w:pPr>
        <w:spacing w:line="420" w:lineRule="exact"/>
        <w:ind w:firstLineChars="200" w:firstLine="640"/>
        <w:rPr>
          <w:rFonts w:ascii="仿宋" w:eastAsia="仿宋" w:hAnsi="仿宋"/>
          <w:sz w:val="32"/>
          <w:szCs w:val="32"/>
        </w:rPr>
      </w:pPr>
    </w:p>
    <w:p w14:paraId="011BED40" w14:textId="77777777" w:rsidR="00CC6158" w:rsidRPr="009C1677" w:rsidRDefault="00CC6158" w:rsidP="00CC6158">
      <w:pPr>
        <w:pStyle w:val="2"/>
        <w:spacing w:line="420" w:lineRule="exact"/>
        <w:ind w:firstLine="640"/>
      </w:pPr>
      <w:r w:rsidRPr="009C1677">
        <w:rPr>
          <w:rFonts w:hint="eastAsia"/>
        </w:rPr>
        <w:t>人力资源部</w:t>
      </w:r>
    </w:p>
    <w:p w14:paraId="276958CA"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人力资源部主要工作是负责研究生会干部的管理、建设和培养，并进一步增强校院两级研究生会的培训与交流，包括研究生会干部选拔、素质培训、部门及副部、部委考评、干部管理制度的规范。旨在加强武汉大学研究生会干部队伍建设，培养一支“政治素质硬、服务意识强、工作态度好、业务素养精”的干部队伍。并通过志愿服务、文化参观、素质拓展等活动增强研究生干部的工作积极性，满腔热情地推动研究生会工作全方位发展。</w:t>
      </w:r>
    </w:p>
    <w:p w14:paraId="0F7FFB21" w14:textId="77777777" w:rsidR="00CC6158" w:rsidRPr="009C1677" w:rsidRDefault="00CC6158" w:rsidP="00CC6158">
      <w:pPr>
        <w:spacing w:line="420" w:lineRule="exact"/>
        <w:rPr>
          <w:rFonts w:ascii="仿宋" w:eastAsia="仿宋" w:hAnsi="仿宋"/>
          <w:sz w:val="32"/>
          <w:szCs w:val="32"/>
        </w:rPr>
      </w:pPr>
    </w:p>
    <w:p w14:paraId="3BD1D361" w14:textId="77777777" w:rsidR="00CC6158" w:rsidRPr="009C1677" w:rsidRDefault="00CC6158" w:rsidP="00CC6158">
      <w:pPr>
        <w:pStyle w:val="2"/>
        <w:spacing w:line="420" w:lineRule="exact"/>
        <w:ind w:firstLine="640"/>
      </w:pPr>
      <w:r w:rsidRPr="009C1677">
        <w:rPr>
          <w:rFonts w:hint="eastAsia"/>
        </w:rPr>
        <w:t>外联部</w:t>
      </w:r>
    </w:p>
    <w:p w14:paraId="7BA6FCC6"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外联部是武汉大学研究生会内部一个以沟通、联系、交流为主的重要部门，负责与校内外各组织、社会团体及企业商家建立良好的合作关系，并协助主席团开展与各兄弟高校之间的交流与沟通，是研会联系校内外企事业单位、各兄弟高校等的重要桥梁；同时其为研会的各类活动提供资金支持和奖品赞助，以保证活动的顺利开展，进而提高研会的知名度和影响力。</w:t>
      </w:r>
    </w:p>
    <w:p w14:paraId="503C39DB" w14:textId="77777777" w:rsidR="00CC6158" w:rsidRPr="009C1677" w:rsidRDefault="00CC6158" w:rsidP="00CC6158">
      <w:pPr>
        <w:spacing w:line="420" w:lineRule="exact"/>
        <w:ind w:firstLineChars="200" w:firstLine="640"/>
        <w:rPr>
          <w:rFonts w:ascii="仿宋" w:eastAsia="仿宋" w:hAnsi="仿宋"/>
          <w:sz w:val="32"/>
          <w:szCs w:val="32"/>
        </w:rPr>
      </w:pPr>
    </w:p>
    <w:p w14:paraId="31845F33" w14:textId="77777777" w:rsidR="00CC6158" w:rsidRPr="009C1677" w:rsidRDefault="00CC6158" w:rsidP="00CC6158">
      <w:pPr>
        <w:pStyle w:val="2"/>
        <w:spacing w:line="420" w:lineRule="exact"/>
        <w:ind w:firstLine="640"/>
      </w:pPr>
      <w:r w:rsidRPr="009C1677">
        <w:rPr>
          <w:rFonts w:hint="eastAsia"/>
        </w:rPr>
        <w:t>文艺部</w:t>
      </w:r>
    </w:p>
    <w:p w14:paraId="3E44FCCC"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文艺部肩负着丰富校园研究生校园艺术文化生活的重任，致力于丰富校园研究生校园艺术文化生活，组织开展各类文艺活动，营造良好的校园文艺氛围，充分发掘研究生文艺人才资源，提供文艺交流平台</w:t>
      </w:r>
      <w:r>
        <w:rPr>
          <w:rFonts w:ascii="仿宋" w:eastAsia="仿宋" w:hAnsi="仿宋" w:hint="eastAsia"/>
          <w:sz w:val="32"/>
          <w:szCs w:val="32"/>
        </w:rPr>
        <w:t>。主要活动有研究生会迎新晚会、武汉大学研究生</w:t>
      </w:r>
      <w:r w:rsidRPr="009C1677">
        <w:rPr>
          <w:rFonts w:ascii="仿宋" w:eastAsia="仿宋" w:hAnsi="仿宋" w:hint="eastAsia"/>
          <w:sz w:val="32"/>
          <w:szCs w:val="32"/>
        </w:rPr>
        <w:t>校园十佳</w:t>
      </w:r>
      <w:r>
        <w:rPr>
          <w:rFonts w:ascii="仿宋" w:eastAsia="仿宋" w:hAnsi="仿宋" w:hint="eastAsia"/>
          <w:sz w:val="32"/>
          <w:szCs w:val="32"/>
        </w:rPr>
        <w:t>歌手大赛、研究生团体风采大赛、舞动青春联谊舞会</w:t>
      </w:r>
      <w:r w:rsidRPr="009C1677">
        <w:rPr>
          <w:rFonts w:ascii="仿宋" w:eastAsia="仿宋" w:hAnsi="仿宋" w:hint="eastAsia"/>
          <w:sz w:val="32"/>
          <w:szCs w:val="32"/>
        </w:rPr>
        <w:t>等。</w:t>
      </w:r>
    </w:p>
    <w:p w14:paraId="77A2ECB5" w14:textId="77777777" w:rsidR="00CC6158" w:rsidRPr="009C1677" w:rsidRDefault="00CC6158" w:rsidP="00CC6158">
      <w:pPr>
        <w:spacing w:line="420" w:lineRule="exact"/>
        <w:ind w:firstLineChars="200" w:firstLine="640"/>
        <w:rPr>
          <w:rFonts w:ascii="仿宋" w:eastAsia="仿宋" w:hAnsi="仿宋"/>
          <w:sz w:val="32"/>
          <w:szCs w:val="32"/>
        </w:rPr>
      </w:pPr>
    </w:p>
    <w:p w14:paraId="405FCA59" w14:textId="77777777" w:rsidR="00CC6158" w:rsidRPr="009C1677" w:rsidRDefault="00CC6158" w:rsidP="00CC6158">
      <w:pPr>
        <w:pStyle w:val="2"/>
        <w:spacing w:line="420" w:lineRule="exact"/>
        <w:ind w:firstLine="640"/>
      </w:pPr>
      <w:r w:rsidRPr="009C1677">
        <w:rPr>
          <w:rFonts w:hint="eastAsia"/>
        </w:rPr>
        <w:t>体育部</w:t>
      </w:r>
    </w:p>
    <w:p w14:paraId="35E29611"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体育部是一个群众性体育活动部门，主要负责各院系体育部间的交流与合作，以及学校各项体育赛事的策划、组织工作。它举办各种体育活动，为广大体育爱好者提供一个和谐的体育平台，引领武大体育精神。体育文化节是体育部推广的精品活动，并与学校体育部紧密接轨，组织研究生篮球赛、足球赛、羽毛球赛等大型传统球类赛事。</w:t>
      </w:r>
    </w:p>
    <w:p w14:paraId="50A3ECEE" w14:textId="77777777" w:rsidR="00CC6158" w:rsidRPr="009C1677" w:rsidRDefault="00CC6158" w:rsidP="00CC6158">
      <w:pPr>
        <w:spacing w:line="420" w:lineRule="exact"/>
        <w:rPr>
          <w:rFonts w:ascii="仿宋" w:eastAsia="仿宋" w:hAnsi="仿宋"/>
          <w:sz w:val="32"/>
          <w:szCs w:val="32"/>
        </w:rPr>
      </w:pPr>
    </w:p>
    <w:p w14:paraId="3BC54FBC" w14:textId="77777777" w:rsidR="00CC6158" w:rsidRPr="009C1677" w:rsidRDefault="00CC6158" w:rsidP="00CC6158">
      <w:pPr>
        <w:pStyle w:val="2"/>
        <w:spacing w:line="420" w:lineRule="exact"/>
        <w:ind w:firstLine="640"/>
      </w:pPr>
      <w:r w:rsidRPr="009C1677">
        <w:rPr>
          <w:rFonts w:hint="eastAsia"/>
        </w:rPr>
        <w:t>权益部</w:t>
      </w:r>
    </w:p>
    <w:p w14:paraId="1B90C102"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权益部的部门宗旨在于服务同学生活，维护大众权益。本部门密</w:t>
      </w:r>
      <w:r>
        <w:rPr>
          <w:rFonts w:ascii="仿宋" w:eastAsia="仿宋" w:hAnsi="仿宋" w:hint="eastAsia"/>
          <w:sz w:val="32"/>
          <w:szCs w:val="32"/>
        </w:rPr>
        <w:t>切联系同学与学校，力图在学校与同学之间搭建起良好的沟通桥梁。</w:t>
      </w:r>
      <w:r w:rsidRPr="009C1677">
        <w:rPr>
          <w:rFonts w:ascii="仿宋" w:eastAsia="仿宋" w:hAnsi="仿宋" w:hint="eastAsia"/>
          <w:sz w:val="32"/>
          <w:szCs w:val="32"/>
        </w:rPr>
        <w:t>权益的主要职能分为两大方面。一是关心同学身心健康，举办各类与生活健康相关的活动，培养大家良好的生活习惯；二是维护同学</w:t>
      </w:r>
      <w:r>
        <w:rPr>
          <w:rFonts w:ascii="仿宋" w:eastAsia="仿宋" w:hAnsi="仿宋" w:hint="eastAsia"/>
          <w:sz w:val="32"/>
          <w:szCs w:val="32"/>
        </w:rPr>
        <w:t>发展</w:t>
      </w:r>
      <w:r w:rsidRPr="009C1677">
        <w:rPr>
          <w:rFonts w:ascii="仿宋" w:eastAsia="仿宋" w:hAnsi="仿宋" w:hint="eastAsia"/>
          <w:sz w:val="32"/>
          <w:szCs w:val="32"/>
        </w:rPr>
        <w:t>权益，</w:t>
      </w:r>
      <w:r>
        <w:rPr>
          <w:rFonts w:ascii="仿宋" w:eastAsia="仿宋" w:hAnsi="仿宋" w:hint="eastAsia"/>
          <w:sz w:val="32"/>
          <w:szCs w:val="32"/>
        </w:rPr>
        <w:t>聚焦学生自身发展诉求，同时及时反映同学生活需求</w:t>
      </w:r>
      <w:r w:rsidRPr="009C1677">
        <w:rPr>
          <w:rFonts w:ascii="仿宋" w:eastAsia="仿宋" w:hAnsi="仿宋" w:hint="eastAsia"/>
          <w:sz w:val="32"/>
          <w:szCs w:val="32"/>
        </w:rPr>
        <w:t>，并组织同学参与到与学校各部门以及校领导沟通的活动中来，真实表达诉求，并得到及时反馈。</w:t>
      </w:r>
    </w:p>
    <w:p w14:paraId="1B4917CF" w14:textId="77777777" w:rsidR="00CC6158" w:rsidRPr="009C1677" w:rsidRDefault="00CC6158" w:rsidP="00CC6158">
      <w:pPr>
        <w:spacing w:line="420" w:lineRule="exact"/>
        <w:ind w:firstLineChars="200" w:firstLine="640"/>
        <w:rPr>
          <w:rFonts w:ascii="仿宋" w:eastAsia="仿宋" w:hAnsi="仿宋"/>
          <w:sz w:val="32"/>
          <w:szCs w:val="32"/>
        </w:rPr>
      </w:pPr>
    </w:p>
    <w:p w14:paraId="5E232EDF" w14:textId="77777777" w:rsidR="00CC6158" w:rsidRPr="009C1677" w:rsidRDefault="00CC6158" w:rsidP="00CC6158">
      <w:pPr>
        <w:pStyle w:val="2"/>
        <w:spacing w:line="420" w:lineRule="exact"/>
        <w:ind w:firstLine="640"/>
      </w:pPr>
      <w:r w:rsidRPr="009C1677">
        <w:rPr>
          <w:rFonts w:hint="eastAsia"/>
        </w:rPr>
        <w:t>学术科技部</w:t>
      </w:r>
    </w:p>
    <w:p w14:paraId="06CA1694"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学术科技部是专门开展相关学术科技活动的部门，以加强学术交流、促进学术繁荣为主要目标。已成功建立了“弘毅讲堂”、“学术之星”等高层次水平的品牌学术活动，充分整合了校内学术资源，营造了良好的学术氛围。</w:t>
      </w:r>
    </w:p>
    <w:p w14:paraId="11D0DF05" w14:textId="77777777" w:rsidR="00CC6158" w:rsidRPr="009C1677" w:rsidRDefault="00CC6158" w:rsidP="00CC6158">
      <w:pPr>
        <w:spacing w:line="420" w:lineRule="exact"/>
        <w:ind w:firstLineChars="200" w:firstLine="640"/>
        <w:rPr>
          <w:rFonts w:ascii="仿宋" w:eastAsia="仿宋" w:hAnsi="仿宋"/>
          <w:sz w:val="32"/>
          <w:szCs w:val="32"/>
        </w:rPr>
      </w:pPr>
    </w:p>
    <w:p w14:paraId="15087F96" w14:textId="77777777" w:rsidR="00CC6158" w:rsidRPr="009C1677" w:rsidRDefault="00CC6158" w:rsidP="00CC6158">
      <w:pPr>
        <w:pStyle w:val="2"/>
        <w:spacing w:line="420" w:lineRule="exact"/>
        <w:ind w:firstLine="640"/>
      </w:pPr>
      <w:r w:rsidRPr="009C1677">
        <w:rPr>
          <w:rFonts w:hint="eastAsia"/>
        </w:rPr>
        <w:t>就业实践部</w:t>
      </w:r>
    </w:p>
    <w:p w14:paraId="02135CE3"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就业实践部承担着为广大研究生提供就业实践信息与就业培训机会的责任，以服务广大研究生为宗旨，根据在校研究生创业、求职等需求，策划和组织丰富多彩的就业实践活动，为研究生们打造求职、就业、创业信息平台。目前，就业实践部以“拓新学院”为载体，已经建立了“拓新讲坛”、“拓新基地”、“</w:t>
      </w:r>
      <w:proofErr w:type="spellStart"/>
      <w:r w:rsidRPr="009C1677">
        <w:rPr>
          <w:rFonts w:ascii="仿宋" w:eastAsia="仿宋" w:hAnsi="仿宋" w:hint="eastAsia"/>
          <w:sz w:val="32"/>
          <w:szCs w:val="32"/>
        </w:rPr>
        <w:t>syb</w:t>
      </w:r>
      <w:proofErr w:type="spellEnd"/>
      <w:r w:rsidRPr="009C1677">
        <w:rPr>
          <w:rFonts w:ascii="仿宋" w:eastAsia="仿宋" w:hAnsi="仿宋" w:hint="eastAsia"/>
          <w:sz w:val="32"/>
          <w:szCs w:val="32"/>
        </w:rPr>
        <w:t>创业培训班”等品牌栏目。</w:t>
      </w:r>
    </w:p>
    <w:p w14:paraId="3BDF1734" w14:textId="77777777" w:rsidR="00CC6158" w:rsidRPr="009C1677" w:rsidRDefault="00CC6158" w:rsidP="00CC6158">
      <w:pPr>
        <w:spacing w:line="420" w:lineRule="exact"/>
        <w:ind w:firstLineChars="200" w:firstLine="640"/>
        <w:rPr>
          <w:rFonts w:ascii="仿宋" w:eastAsia="仿宋" w:hAnsi="仿宋"/>
          <w:sz w:val="32"/>
          <w:szCs w:val="32"/>
        </w:rPr>
      </w:pPr>
    </w:p>
    <w:p w14:paraId="7889FC35" w14:textId="77777777" w:rsidR="00CC6158" w:rsidRPr="009C1677" w:rsidRDefault="00CC6158" w:rsidP="00CC6158">
      <w:pPr>
        <w:pStyle w:val="2"/>
        <w:spacing w:line="420" w:lineRule="exact"/>
        <w:ind w:firstLine="640"/>
      </w:pPr>
      <w:r w:rsidRPr="009C1677">
        <w:rPr>
          <w:rFonts w:hint="eastAsia"/>
        </w:rPr>
        <w:t>发展</w:t>
      </w:r>
      <w:r>
        <w:rPr>
          <w:rFonts w:hint="eastAsia"/>
        </w:rPr>
        <w:t>调研</w:t>
      </w:r>
      <w:r w:rsidRPr="009C1677">
        <w:rPr>
          <w:rFonts w:hint="eastAsia"/>
        </w:rPr>
        <w:t>部</w:t>
      </w:r>
    </w:p>
    <w:p w14:paraId="609D77AF" w14:textId="77777777" w:rsidR="00CC6158" w:rsidRPr="009C1677" w:rsidRDefault="00CC6158" w:rsidP="00CC6158">
      <w:pPr>
        <w:spacing w:line="420" w:lineRule="exact"/>
        <w:ind w:firstLineChars="200" w:firstLine="640"/>
        <w:rPr>
          <w:rFonts w:ascii="仿宋" w:eastAsia="仿宋" w:hAnsi="仿宋"/>
          <w:sz w:val="32"/>
          <w:szCs w:val="32"/>
        </w:rPr>
      </w:pPr>
      <w:r w:rsidRPr="009C1677">
        <w:rPr>
          <w:rFonts w:ascii="仿宋" w:eastAsia="仿宋" w:hAnsi="仿宋" w:hint="eastAsia"/>
          <w:sz w:val="32"/>
          <w:szCs w:val="32"/>
        </w:rPr>
        <w:t>发展</w:t>
      </w:r>
      <w:r>
        <w:rPr>
          <w:rFonts w:ascii="仿宋" w:eastAsia="仿宋" w:hAnsi="仿宋" w:hint="eastAsia"/>
          <w:sz w:val="32"/>
          <w:szCs w:val="32"/>
        </w:rPr>
        <w:t>调研</w:t>
      </w:r>
      <w:r w:rsidRPr="009C1677">
        <w:rPr>
          <w:rFonts w:ascii="仿宋" w:eastAsia="仿宋" w:hAnsi="仿宋" w:hint="eastAsia"/>
          <w:sz w:val="32"/>
          <w:szCs w:val="32"/>
        </w:rPr>
        <w:t>部是将原心理互助部和调研中心进行合并升级的部门。其主要职能是宣传和普及心理健康知识，提供心理指导和咨询服务，提高研究生的自我心理调节能力和心理互助能力，促进研究生心理健康发展，开展密切关于研究生同学健康发展的调研测评，指导研究生全面发展。主要活动有，心理健康节系列活动、心理电影赏析，心理竞猜、心理学讲座和心理测评等。</w:t>
      </w:r>
    </w:p>
    <w:p w14:paraId="14056D49" w14:textId="77777777" w:rsidR="00CC6158" w:rsidRPr="009C1677" w:rsidRDefault="00CC6158" w:rsidP="00CC6158">
      <w:pPr>
        <w:spacing w:line="420" w:lineRule="exact"/>
        <w:rPr>
          <w:rFonts w:ascii="仿宋" w:eastAsia="仿宋" w:hAnsi="仿宋"/>
          <w:sz w:val="32"/>
          <w:szCs w:val="32"/>
        </w:rPr>
      </w:pPr>
    </w:p>
    <w:p w14:paraId="2F3E54E6" w14:textId="77777777" w:rsidR="00CC6158" w:rsidRDefault="00CC6158" w:rsidP="00CC6158">
      <w:pPr>
        <w:spacing w:line="420" w:lineRule="exact"/>
        <w:rPr>
          <w:rFonts w:ascii="仿宋" w:eastAsia="仿宋" w:hAnsi="仿宋"/>
          <w:sz w:val="32"/>
          <w:szCs w:val="32"/>
        </w:rPr>
      </w:pPr>
    </w:p>
    <w:p w14:paraId="054BCB0F" w14:textId="77777777" w:rsidR="00CC6158" w:rsidRDefault="00CC6158" w:rsidP="00CC6158">
      <w:pPr>
        <w:wordWrap w:val="0"/>
        <w:spacing w:line="360" w:lineRule="auto"/>
        <w:ind w:firstLineChars="100" w:firstLine="210"/>
        <w:jc w:val="right"/>
        <w:rPr>
          <w:rFonts w:ascii="仿宋" w:eastAsia="仿宋" w:hAnsi="仿宋" w:cs="Times New Roman"/>
          <w:sz w:val="32"/>
          <w:szCs w:val="32"/>
        </w:rPr>
      </w:pPr>
      <w:r>
        <w:rPr>
          <w:rFonts w:ascii="Times New Roman" w:eastAsia="宋体" w:hAnsi="Times New Roman" w:cs="Times New Roman" w:hint="eastAsia"/>
        </w:rPr>
        <w:t>武汉大学研究生会制</w:t>
      </w:r>
    </w:p>
    <w:p w14:paraId="47B9A736" w14:textId="77777777" w:rsidR="00BD5E92" w:rsidRPr="00CC6158" w:rsidRDefault="00CC6158"/>
    <w:sectPr w:rsidR="00BD5E92" w:rsidRPr="00CC6158" w:rsidSect="00FA128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58"/>
    <w:rsid w:val="00CC6158"/>
    <w:rsid w:val="00D04ECB"/>
    <w:rsid w:val="00FA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2C9F1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6158"/>
    <w:pPr>
      <w:widowControl w:val="0"/>
      <w:jc w:val="both"/>
    </w:pPr>
    <w:rPr>
      <w:sz w:val="21"/>
      <w:szCs w:val="22"/>
    </w:rPr>
  </w:style>
  <w:style w:type="paragraph" w:styleId="1">
    <w:name w:val="heading 1"/>
    <w:basedOn w:val="a"/>
    <w:next w:val="a"/>
    <w:link w:val="10"/>
    <w:qFormat/>
    <w:rsid w:val="00CC6158"/>
    <w:pPr>
      <w:jc w:val="center"/>
      <w:outlineLvl w:val="0"/>
    </w:pPr>
    <w:rPr>
      <w:rFonts w:ascii="宋体" w:eastAsia="宋体" w:hAnsi="宋体" w:cs="Times New Roman"/>
      <w:b/>
      <w:sz w:val="44"/>
      <w:szCs w:val="32"/>
    </w:rPr>
  </w:style>
  <w:style w:type="paragraph" w:styleId="2">
    <w:name w:val="heading 2"/>
    <w:basedOn w:val="a0"/>
    <w:next w:val="a"/>
    <w:link w:val="20"/>
    <w:unhideWhenUsed/>
    <w:qFormat/>
    <w:rsid w:val="00CC6158"/>
    <w:pPr>
      <w:widowControl/>
      <w:ind w:firstLineChars="200" w:firstLine="632"/>
      <w:outlineLvl w:val="1"/>
    </w:pPr>
    <w:rPr>
      <w:rFonts w:ascii="黑体" w:eastAsia="黑体" w:hAnsi="黑体"/>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字符"/>
    <w:basedOn w:val="a1"/>
    <w:link w:val="1"/>
    <w:rsid w:val="00CC6158"/>
    <w:rPr>
      <w:rFonts w:ascii="宋体" w:eastAsia="宋体" w:hAnsi="宋体" w:cs="Times New Roman"/>
      <w:b/>
      <w:sz w:val="44"/>
      <w:szCs w:val="32"/>
    </w:rPr>
  </w:style>
  <w:style w:type="character" w:customStyle="1" w:styleId="20">
    <w:name w:val="标题 2字符"/>
    <w:basedOn w:val="a1"/>
    <w:link w:val="2"/>
    <w:rsid w:val="00CC6158"/>
    <w:rPr>
      <w:rFonts w:ascii="黑体" w:eastAsia="黑体" w:hAnsi="黑体" w:cs="Times New Roman"/>
      <w:kern w:val="0"/>
      <w:sz w:val="32"/>
      <w:szCs w:val="32"/>
    </w:rPr>
  </w:style>
  <w:style w:type="paragraph" w:styleId="a0">
    <w:name w:val="Normal (Web)"/>
    <w:basedOn w:val="a"/>
    <w:uiPriority w:val="99"/>
    <w:semiHidden/>
    <w:unhideWhenUsed/>
    <w:rsid w:val="00CC61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352</Words>
  <Characters>2007</Characters>
  <Application>Microsoft Macintosh Word</Application>
  <DocSecurity>0</DocSecurity>
  <Lines>16</Lines>
  <Paragraphs>4</Paragraphs>
  <ScaleCrop>false</ScaleCrop>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YUH</dc:creator>
  <cp:keywords/>
  <dc:description/>
  <cp:lastModifiedBy>Zhang YUH</cp:lastModifiedBy>
  <cp:revision>1</cp:revision>
  <dcterms:created xsi:type="dcterms:W3CDTF">2018-06-25T06:32:00Z</dcterms:created>
  <dcterms:modified xsi:type="dcterms:W3CDTF">2018-06-25T06:33:00Z</dcterms:modified>
</cp:coreProperties>
</file>