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附件二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28"/>
          <w:szCs w:val="2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28"/>
          <w:szCs w:val="28"/>
        </w:rPr>
        <w:t>武汉大学第一届研究生心理健康节系列活动项目申请表</w:t>
      </w:r>
    </w:p>
    <w:bookmarkEnd w:id="0"/>
    <w:tbl>
      <w:tblPr>
        <w:tblStyle w:val="3"/>
        <w:tblpPr w:leftFromText="180" w:rightFromText="180" w:vertAnchor="text" w:horzAnchor="margin" w:tblpXSpec="center" w:tblpY="157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32"/>
        <w:gridCol w:w="1438"/>
        <w:gridCol w:w="3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项目策划方案概要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（具体方案附页）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申请经费预算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（列支出明细）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学院配套经费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负责人：  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37" w:hanging="4337" w:hangingChars="1800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left="4337" w:hanging="4337" w:hangingChars="1800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                         审批人：   （公章）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651F1"/>
    <w:rsid w:val="49665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2017-10-25T07:18:00Z</dcterms:created>
  <dc:creator>YH</dc:creator>
  <cp:lastModifiedBy>YH</cp:lastModifiedBy>
  <dcterms:modified xsi:type="dcterms:W3CDTF">2017-10-25T07:19:25Z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