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6B" w:rsidRPr="0064552A" w:rsidRDefault="001E31A4" w:rsidP="0064552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64552A">
        <w:rPr>
          <w:rFonts w:ascii="黑体" w:eastAsia="黑体" w:hAnsi="黑体" w:hint="eastAsia"/>
          <w:sz w:val="32"/>
          <w:szCs w:val="32"/>
        </w:rPr>
        <w:t>“求职指南针”系列活动申请细则</w:t>
      </w:r>
    </w:p>
    <w:p w:rsidR="006B43DF" w:rsidRDefault="00500537" w:rsidP="00953C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31A4">
        <w:rPr>
          <w:rFonts w:ascii="仿宋" w:eastAsia="仿宋" w:hAnsi="仿宋" w:hint="eastAsia"/>
          <w:sz w:val="32"/>
          <w:szCs w:val="32"/>
        </w:rPr>
        <w:t>为加强</w:t>
      </w:r>
      <w:r>
        <w:rPr>
          <w:rFonts w:ascii="仿宋" w:eastAsia="仿宋" w:hAnsi="仿宋" w:hint="eastAsia"/>
          <w:sz w:val="32"/>
          <w:szCs w:val="32"/>
        </w:rPr>
        <w:t>校研究生会</w:t>
      </w:r>
      <w:r w:rsidRPr="001E31A4">
        <w:rPr>
          <w:rFonts w:ascii="仿宋" w:eastAsia="仿宋" w:hAnsi="仿宋" w:hint="eastAsia"/>
          <w:sz w:val="32"/>
          <w:szCs w:val="32"/>
        </w:rPr>
        <w:t>与各培养单位</w:t>
      </w:r>
      <w:r>
        <w:rPr>
          <w:rFonts w:ascii="仿宋" w:eastAsia="仿宋" w:hAnsi="仿宋" w:hint="eastAsia"/>
          <w:sz w:val="32"/>
          <w:szCs w:val="32"/>
        </w:rPr>
        <w:t>研究生会</w:t>
      </w:r>
      <w:r w:rsidRPr="001E31A4">
        <w:rPr>
          <w:rFonts w:ascii="仿宋" w:eastAsia="仿宋" w:hAnsi="仿宋" w:hint="eastAsia"/>
          <w:sz w:val="32"/>
          <w:szCs w:val="32"/>
        </w:rPr>
        <w:t>的联系，发挥</w:t>
      </w:r>
      <w:r>
        <w:rPr>
          <w:rFonts w:ascii="仿宋" w:eastAsia="仿宋" w:hAnsi="仿宋" w:hint="eastAsia"/>
          <w:sz w:val="32"/>
          <w:szCs w:val="32"/>
        </w:rPr>
        <w:t>校</w:t>
      </w:r>
      <w:proofErr w:type="gramStart"/>
      <w:r>
        <w:rPr>
          <w:rFonts w:ascii="仿宋" w:eastAsia="仿宋" w:hAnsi="仿宋" w:hint="eastAsia"/>
          <w:sz w:val="32"/>
          <w:szCs w:val="32"/>
        </w:rPr>
        <w:t>院</w:t>
      </w:r>
      <w:r w:rsidRPr="001E31A4">
        <w:rPr>
          <w:rFonts w:ascii="仿宋" w:eastAsia="仿宋" w:hAnsi="仿宋" w:hint="eastAsia"/>
          <w:sz w:val="32"/>
          <w:szCs w:val="32"/>
        </w:rPr>
        <w:t>双方</w:t>
      </w:r>
      <w:proofErr w:type="gramEnd"/>
      <w:r w:rsidRPr="001E31A4">
        <w:rPr>
          <w:rFonts w:ascii="仿宋" w:eastAsia="仿宋" w:hAnsi="仿宋" w:hint="eastAsia"/>
          <w:sz w:val="32"/>
          <w:szCs w:val="32"/>
        </w:rPr>
        <w:t>优势特点，加强线下就业活动的专业性和针对性</w:t>
      </w:r>
      <w:r>
        <w:rPr>
          <w:rFonts w:ascii="仿宋" w:eastAsia="仿宋" w:hAnsi="仿宋" w:hint="eastAsia"/>
          <w:sz w:val="32"/>
          <w:szCs w:val="32"/>
        </w:rPr>
        <w:t>，“求职指南针”系列活动采取</w:t>
      </w:r>
      <w:r w:rsidRPr="001E31A4">
        <w:rPr>
          <w:rFonts w:ascii="仿宋" w:eastAsia="仿宋" w:hAnsi="仿宋" w:hint="eastAsia"/>
          <w:sz w:val="32"/>
          <w:szCs w:val="32"/>
        </w:rPr>
        <w:t>“</w:t>
      </w:r>
      <w:r w:rsidRPr="000F2988">
        <w:rPr>
          <w:rFonts w:ascii="仿宋" w:eastAsia="仿宋" w:hAnsi="仿宋" w:hint="eastAsia"/>
          <w:sz w:val="32"/>
          <w:szCs w:val="32"/>
        </w:rPr>
        <w:t>校研究生会主办，培养单位研究生会申请承办，校院两级共同举办</w:t>
      </w:r>
      <w:r w:rsidRPr="001E31A4">
        <w:rPr>
          <w:rFonts w:ascii="仿宋" w:eastAsia="仿宋" w:hAnsi="仿宋" w:hint="eastAsia"/>
          <w:sz w:val="32"/>
          <w:szCs w:val="32"/>
        </w:rPr>
        <w:t>”的活动形式</w:t>
      </w:r>
      <w:r>
        <w:rPr>
          <w:rFonts w:ascii="仿宋" w:eastAsia="仿宋" w:hAnsi="仿宋" w:hint="eastAsia"/>
          <w:sz w:val="32"/>
          <w:szCs w:val="32"/>
        </w:rPr>
        <w:t>，为规范活动申办流程，特制订该细则。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一</w:t>
      </w:r>
      <w:r w:rsidRPr="00D0301B">
        <w:rPr>
          <w:rFonts w:ascii="楷体" w:eastAsia="楷体" w:hAnsi="楷体" w:hint="eastAsia"/>
          <w:sz w:val="32"/>
          <w:szCs w:val="32"/>
        </w:rPr>
        <w:t>）活动申请</w:t>
      </w:r>
    </w:p>
    <w:p w:rsidR="00500537" w:rsidRDefault="00500537" w:rsidP="005005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0E74">
        <w:rPr>
          <w:rFonts w:ascii="仿宋" w:eastAsia="仿宋" w:hAnsi="仿宋" w:hint="eastAsia"/>
          <w:sz w:val="32"/>
          <w:szCs w:val="32"/>
        </w:rPr>
        <w:t>培养单位</w:t>
      </w:r>
      <w:r>
        <w:rPr>
          <w:rFonts w:ascii="仿宋" w:eastAsia="仿宋" w:hAnsi="仿宋" w:hint="eastAsia"/>
          <w:sz w:val="32"/>
          <w:szCs w:val="32"/>
        </w:rPr>
        <w:t>研究生会结合本院研究生就业需求，于意向</w:t>
      </w:r>
      <w:r w:rsidRPr="00E00E74">
        <w:rPr>
          <w:rFonts w:ascii="仿宋" w:eastAsia="仿宋" w:hAnsi="仿宋" w:hint="eastAsia"/>
          <w:sz w:val="32"/>
          <w:szCs w:val="32"/>
        </w:rPr>
        <w:t>活动举办时间前一个月内向校</w:t>
      </w:r>
      <w:r>
        <w:rPr>
          <w:rFonts w:ascii="仿宋" w:eastAsia="仿宋" w:hAnsi="仿宋" w:hint="eastAsia"/>
          <w:sz w:val="32"/>
          <w:szCs w:val="32"/>
        </w:rPr>
        <w:t>研究生会</w:t>
      </w:r>
      <w:r w:rsidRPr="00E00E74">
        <w:rPr>
          <w:rFonts w:ascii="仿宋" w:eastAsia="仿宋" w:hAnsi="仿宋" w:hint="eastAsia"/>
          <w:sz w:val="32"/>
          <w:szCs w:val="32"/>
        </w:rPr>
        <w:t>学术实践部提出合办申请，填写《武汉大学</w:t>
      </w:r>
      <w:r>
        <w:rPr>
          <w:rFonts w:ascii="仿宋" w:eastAsia="仿宋" w:hAnsi="仿宋" w:hint="eastAsia"/>
          <w:sz w:val="32"/>
          <w:szCs w:val="32"/>
        </w:rPr>
        <w:t>研究生</w:t>
      </w:r>
      <w:r w:rsidRPr="00E00E74">
        <w:rPr>
          <w:rFonts w:ascii="仿宋" w:eastAsia="仿宋" w:hAnsi="仿宋" w:hint="eastAsia"/>
          <w:sz w:val="32"/>
          <w:szCs w:val="32"/>
        </w:rPr>
        <w:t>“求职指南针”</w:t>
      </w:r>
      <w:r w:rsidR="00151CD9">
        <w:rPr>
          <w:rFonts w:ascii="仿宋" w:eastAsia="仿宋" w:hAnsi="仿宋" w:hint="eastAsia"/>
          <w:sz w:val="32"/>
          <w:szCs w:val="32"/>
        </w:rPr>
        <w:t>系列</w:t>
      </w:r>
      <w:r w:rsidRPr="00E00E74">
        <w:rPr>
          <w:rFonts w:ascii="仿宋" w:eastAsia="仿宋" w:hAnsi="仿宋" w:hint="eastAsia"/>
          <w:sz w:val="32"/>
          <w:szCs w:val="32"/>
        </w:rPr>
        <w:t>活动申报表》</w:t>
      </w:r>
      <w:r w:rsidR="00151CD9">
        <w:rPr>
          <w:rFonts w:ascii="仿宋" w:eastAsia="仿宋" w:hAnsi="仿宋" w:hint="eastAsia"/>
          <w:sz w:val="32"/>
          <w:szCs w:val="32"/>
        </w:rPr>
        <w:t>（附件1）</w:t>
      </w:r>
      <w:r w:rsidRPr="00E00E74">
        <w:rPr>
          <w:rFonts w:ascii="仿宋" w:eastAsia="仿宋" w:hAnsi="仿宋" w:hint="eastAsia"/>
          <w:sz w:val="32"/>
          <w:szCs w:val="32"/>
        </w:rPr>
        <w:t>提供活动主题、内容纲要与活动需求等，发送至学术实践部工作邮箱</w:t>
      </w:r>
      <w:r>
        <w:rPr>
          <w:rFonts w:ascii="仿宋" w:eastAsia="仿宋" w:hAnsi="仿宋"/>
          <w:sz w:val="32"/>
          <w:szCs w:val="32"/>
        </w:rPr>
        <w:t>whugu2021xssjb@163.com</w:t>
      </w:r>
      <w:r w:rsidRPr="00E00E74">
        <w:rPr>
          <w:rFonts w:ascii="仿宋" w:eastAsia="仿宋" w:hAnsi="仿宋" w:hint="eastAsia"/>
          <w:sz w:val="32"/>
          <w:szCs w:val="32"/>
        </w:rPr>
        <w:t>，工作人员会定期收集整理各单位申请表并进行审核筛选，每月合办活动场次约为一至两场，合办申请通过审核筛选后会有工作人员与培养单位及时取得联系，共同进行活动的后续具体策划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（二）活动策划</w:t>
      </w:r>
    </w:p>
    <w:p w:rsidR="00500537" w:rsidRDefault="00500537" w:rsidP="005005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51712">
        <w:rPr>
          <w:rFonts w:ascii="仿宋" w:eastAsia="仿宋" w:hAnsi="仿宋" w:hint="eastAsia"/>
          <w:sz w:val="32"/>
          <w:szCs w:val="32"/>
        </w:rPr>
        <w:t>通过筛选的</w:t>
      </w:r>
      <w:r>
        <w:rPr>
          <w:rFonts w:ascii="仿宋" w:eastAsia="仿宋" w:hAnsi="仿宋" w:hint="eastAsia"/>
          <w:sz w:val="32"/>
          <w:szCs w:val="32"/>
        </w:rPr>
        <w:t>活动</w:t>
      </w:r>
      <w:r w:rsidRPr="00851712">
        <w:rPr>
          <w:rFonts w:ascii="仿宋" w:eastAsia="仿宋" w:hAnsi="仿宋" w:hint="eastAsia"/>
          <w:sz w:val="32"/>
          <w:szCs w:val="32"/>
        </w:rPr>
        <w:t>申请，学术实践部会</w:t>
      </w:r>
      <w:r>
        <w:rPr>
          <w:rFonts w:ascii="仿宋" w:eastAsia="仿宋" w:hAnsi="仿宋" w:hint="eastAsia"/>
          <w:sz w:val="32"/>
          <w:szCs w:val="32"/>
        </w:rPr>
        <w:t>工作人员会</w:t>
      </w:r>
      <w:r w:rsidRPr="00851712">
        <w:rPr>
          <w:rFonts w:ascii="仿宋" w:eastAsia="仿宋" w:hAnsi="仿宋" w:hint="eastAsia"/>
          <w:sz w:val="32"/>
          <w:szCs w:val="32"/>
        </w:rPr>
        <w:t>及时与申请单位</w:t>
      </w:r>
      <w:r>
        <w:rPr>
          <w:rFonts w:ascii="仿宋" w:eastAsia="仿宋" w:hAnsi="仿宋" w:hint="eastAsia"/>
          <w:sz w:val="32"/>
          <w:szCs w:val="32"/>
        </w:rPr>
        <w:t>负责人</w:t>
      </w:r>
      <w:r w:rsidRPr="00851712">
        <w:rPr>
          <w:rFonts w:ascii="仿宋" w:eastAsia="仿宋" w:hAnsi="仿宋" w:hint="eastAsia"/>
          <w:sz w:val="32"/>
          <w:szCs w:val="32"/>
        </w:rPr>
        <w:t>联系共同进行后续活动策划，</w:t>
      </w:r>
      <w:r>
        <w:rPr>
          <w:rFonts w:ascii="仿宋" w:eastAsia="仿宋" w:hAnsi="仿宋" w:hint="eastAsia"/>
          <w:sz w:val="32"/>
          <w:szCs w:val="32"/>
        </w:rPr>
        <w:t>确定活动举办时间、地点、内容细则等，并将</w:t>
      </w:r>
      <w:r w:rsidRPr="00851712">
        <w:rPr>
          <w:rFonts w:ascii="仿宋" w:eastAsia="仿宋" w:hAnsi="仿宋" w:hint="eastAsia"/>
          <w:sz w:val="32"/>
          <w:szCs w:val="32"/>
        </w:rPr>
        <w:t>策划案提交团委老师审核；</w:t>
      </w:r>
      <w:r>
        <w:rPr>
          <w:rFonts w:ascii="仿宋" w:eastAsia="仿宋" w:hAnsi="仿宋" w:hint="eastAsia"/>
          <w:sz w:val="32"/>
          <w:szCs w:val="32"/>
        </w:rPr>
        <w:t>校研究生会能够</w:t>
      </w:r>
      <w:r w:rsidRPr="006F1FE4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联系</w:t>
      </w:r>
      <w:r w:rsidRPr="006F1FE4">
        <w:rPr>
          <w:rFonts w:ascii="仿宋" w:eastAsia="仿宋" w:hAnsi="仿宋" w:hint="eastAsia"/>
          <w:sz w:val="32"/>
          <w:szCs w:val="32"/>
        </w:rPr>
        <w:t>讲师资源、沟通企业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6F1FE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6F1FE4">
        <w:rPr>
          <w:rFonts w:ascii="仿宋" w:eastAsia="仿宋" w:hAnsi="仿宋" w:hint="eastAsia"/>
          <w:sz w:val="32"/>
          <w:szCs w:val="32"/>
        </w:rPr>
        <w:t>活动宣传、</w:t>
      </w:r>
      <w:r>
        <w:rPr>
          <w:rFonts w:ascii="仿宋" w:eastAsia="仿宋" w:hAnsi="仿宋" w:hint="eastAsia"/>
          <w:sz w:val="32"/>
          <w:szCs w:val="32"/>
        </w:rPr>
        <w:t>申请</w:t>
      </w:r>
      <w:r w:rsidRPr="006F1FE4">
        <w:rPr>
          <w:rFonts w:ascii="仿宋" w:eastAsia="仿宋" w:hAnsi="仿宋" w:hint="eastAsia"/>
          <w:sz w:val="32"/>
          <w:szCs w:val="32"/>
        </w:rPr>
        <w:t>活动场地、</w:t>
      </w:r>
      <w:r>
        <w:rPr>
          <w:rFonts w:ascii="仿宋" w:eastAsia="仿宋" w:hAnsi="仿宋" w:hint="eastAsia"/>
          <w:sz w:val="32"/>
          <w:szCs w:val="32"/>
        </w:rPr>
        <w:t>提供</w:t>
      </w:r>
      <w:r w:rsidRPr="006F1FE4">
        <w:rPr>
          <w:rFonts w:ascii="仿宋" w:eastAsia="仿宋" w:hAnsi="仿宋" w:hint="eastAsia"/>
          <w:sz w:val="32"/>
          <w:szCs w:val="32"/>
        </w:rPr>
        <w:t>工作人员以及活动资金等方面给予支持。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（三）活动宣传</w:t>
      </w:r>
    </w:p>
    <w:p w:rsidR="00500537" w:rsidRDefault="00500537" w:rsidP="005005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校研究生会可以通过研究生会官方公众号、官方微博、</w:t>
      </w:r>
      <w:r>
        <w:rPr>
          <w:rFonts w:ascii="仿宋" w:eastAsia="仿宋" w:hAnsi="仿宋" w:hint="eastAsia"/>
          <w:sz w:val="32"/>
          <w:szCs w:val="32"/>
        </w:rPr>
        <w:lastRenderedPageBreak/>
        <w:t>官方网站、联席交流群等渠道对活动进行预热宣传。活动宣传时需注意：制作的宣传推送、文案等需确保含有“求职指南针”活动字样，同时理顺活动主办方关系（主办单位：</w:t>
      </w:r>
      <w:r w:rsidRPr="00CD24E7">
        <w:rPr>
          <w:rFonts w:ascii="仿宋" w:eastAsia="仿宋" w:hAnsi="仿宋" w:hint="eastAsia"/>
          <w:sz w:val="32"/>
          <w:szCs w:val="32"/>
        </w:rPr>
        <w:t>共青团武汉大学委员会、武汉大学学生就业指导与服务中心、武汉大学研究生会</w:t>
      </w:r>
      <w:r>
        <w:rPr>
          <w:rFonts w:ascii="仿宋" w:eastAsia="仿宋" w:hAnsi="仿宋" w:hint="eastAsia"/>
          <w:sz w:val="32"/>
          <w:szCs w:val="32"/>
        </w:rPr>
        <w:t>；承办单位：培养单位研究生会）。活动过程中，线下活动需悬挂“求职指南针”横幅，线上活动需对“求职指南针”活动进行相应介绍。活动结束后，校研究生会将通过官方渠道对活动总结进行宣传推送。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（四）活动开展</w:t>
      </w:r>
    </w:p>
    <w:p w:rsidR="00500537" w:rsidRDefault="00500537" w:rsidP="005005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1B9D">
        <w:rPr>
          <w:rFonts w:ascii="仿宋" w:eastAsia="仿宋" w:hAnsi="仿宋" w:hint="eastAsia"/>
          <w:sz w:val="32"/>
          <w:szCs w:val="32"/>
        </w:rPr>
        <w:t>根据前期</w:t>
      </w:r>
      <w:r>
        <w:rPr>
          <w:rFonts w:ascii="仿宋" w:eastAsia="仿宋" w:hAnsi="仿宋" w:hint="eastAsia"/>
          <w:sz w:val="32"/>
          <w:szCs w:val="32"/>
        </w:rPr>
        <w:t>活动策划方案</w:t>
      </w:r>
      <w:r w:rsidRPr="00561B9D">
        <w:rPr>
          <w:rFonts w:ascii="仿宋" w:eastAsia="仿宋" w:hAnsi="仿宋" w:hint="eastAsia"/>
          <w:sz w:val="32"/>
          <w:szCs w:val="32"/>
        </w:rPr>
        <w:t>以及</w:t>
      </w:r>
      <w:r>
        <w:rPr>
          <w:rFonts w:ascii="仿宋" w:eastAsia="仿宋" w:hAnsi="仿宋" w:hint="eastAsia"/>
          <w:sz w:val="32"/>
          <w:szCs w:val="32"/>
        </w:rPr>
        <w:t>活动</w:t>
      </w:r>
      <w:r w:rsidRPr="00561B9D">
        <w:rPr>
          <w:rFonts w:ascii="仿宋" w:eastAsia="仿宋" w:hAnsi="仿宋" w:hint="eastAsia"/>
          <w:sz w:val="32"/>
          <w:szCs w:val="32"/>
        </w:rPr>
        <w:t>报名情况按时开展</w:t>
      </w:r>
      <w:r>
        <w:rPr>
          <w:rFonts w:ascii="仿宋" w:eastAsia="仿宋" w:hAnsi="仿宋" w:hint="eastAsia"/>
          <w:sz w:val="32"/>
          <w:szCs w:val="32"/>
        </w:rPr>
        <w:t>，活动开展期间，校研究生会工作人员将进行现场跟场，工作人员可开场前协助进行场地布置、人员引导、清点签到、物资准备、设备调试等，活动中可负责活动主持、进行活动记录、现场拍照、维持秩序等。具体工作按照活动策划方案进行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（五）活动总结</w:t>
      </w:r>
    </w:p>
    <w:p w:rsidR="00500537" w:rsidRDefault="00500537" w:rsidP="005005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活动结束后，</w:t>
      </w:r>
      <w:r w:rsidRPr="00561B9D">
        <w:rPr>
          <w:rFonts w:ascii="仿宋" w:eastAsia="仿宋" w:hAnsi="仿宋" w:hint="eastAsia"/>
          <w:sz w:val="32"/>
          <w:szCs w:val="32"/>
        </w:rPr>
        <w:t>针对活动内容进行总结，收集参与同学的反馈意见，制作活动总结推送及新闻稿。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（六）活动经费</w:t>
      </w:r>
    </w:p>
    <w:p w:rsidR="00500537" w:rsidRDefault="00500537" w:rsidP="005005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通过申请的活动，对于活动中涉及到的文具（笔、纸、手卡、胶水、席卡等），矿泉水，服装道具，材料打印，横幅，评审费等项目可进行经费报销。</w:t>
      </w:r>
    </w:p>
    <w:p w:rsidR="00500537" w:rsidRPr="00D0301B" w:rsidRDefault="00500537" w:rsidP="0050053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0301B">
        <w:rPr>
          <w:rFonts w:ascii="楷体" w:eastAsia="楷体" w:hAnsi="楷体" w:hint="eastAsia"/>
          <w:sz w:val="32"/>
          <w:szCs w:val="32"/>
        </w:rPr>
        <w:t>（七）特别说明</w:t>
      </w:r>
    </w:p>
    <w:p w:rsidR="00EF6C35" w:rsidRDefault="00500537" w:rsidP="00151CD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成功申请举办“求职指南针”系列活动的培养单位研究生会在参加年度优秀研究生会评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比时，校研究生会学术实践</w:t>
      </w:r>
      <w:r>
        <w:rPr>
          <w:rFonts w:ascii="仿宋" w:eastAsia="仿宋" w:hAnsi="仿宋" w:hint="eastAsia"/>
          <w:sz w:val="32"/>
          <w:szCs w:val="32"/>
        </w:rPr>
        <w:lastRenderedPageBreak/>
        <w:t>部可向办公室提交证明材料，根据活动举办情况进行酌情加分。</w:t>
      </w:r>
    </w:p>
    <w:sectPr w:rsidR="00EF6C35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3A" w:rsidRDefault="00307E3A" w:rsidP="008F2ECF">
      <w:pPr>
        <w:spacing w:line="240" w:lineRule="auto"/>
      </w:pPr>
      <w:r>
        <w:separator/>
      </w:r>
    </w:p>
  </w:endnote>
  <w:endnote w:type="continuationSeparator" w:id="0">
    <w:p w:rsidR="00307E3A" w:rsidRDefault="00307E3A" w:rsidP="008F2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3A" w:rsidRDefault="00307E3A" w:rsidP="008F2ECF">
      <w:pPr>
        <w:spacing w:line="240" w:lineRule="auto"/>
      </w:pPr>
      <w:r>
        <w:separator/>
      </w:r>
    </w:p>
  </w:footnote>
  <w:footnote w:type="continuationSeparator" w:id="0">
    <w:p w:rsidR="00307E3A" w:rsidRDefault="00307E3A" w:rsidP="008F2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CF" w:rsidRDefault="00307E3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960032" o:spid="_x0000_s2050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" o:allowincell="f">
          <v:imagedata r:id="rId1" o:title="武汉大学研究生会会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CF" w:rsidRDefault="00307E3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960033" o:spid="_x0000_s2051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" o:allowincell="f">
          <v:imagedata r:id="rId1" o:title="武汉大学研究生会会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CF" w:rsidRDefault="00307E3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960031" o:spid="_x0000_s2049" type="#_x0000_t75" style="position:absolute;left:0;text-align:left;margin-left:0;margin-top:0;width:415.2pt;height:415.2pt;z-index:-251658240;mso-position-horizontal:center;mso-position-horizontal-relative:margin;mso-position-vertical:center;mso-position-vertical-relative:margin" o:allowincell="f">
          <v:imagedata r:id="rId1" o:title="武汉大学研究生会会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306"/>
    <w:multiLevelType w:val="multilevel"/>
    <w:tmpl w:val="4825730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CF"/>
    <w:rsid w:val="000D1B73"/>
    <w:rsid w:val="00141B66"/>
    <w:rsid w:val="00151CD9"/>
    <w:rsid w:val="001B0110"/>
    <w:rsid w:val="001B386B"/>
    <w:rsid w:val="001E31A4"/>
    <w:rsid w:val="002245C0"/>
    <w:rsid w:val="00307E3A"/>
    <w:rsid w:val="00332C62"/>
    <w:rsid w:val="003C51C9"/>
    <w:rsid w:val="003D2CF2"/>
    <w:rsid w:val="003D354D"/>
    <w:rsid w:val="00440B89"/>
    <w:rsid w:val="00500537"/>
    <w:rsid w:val="00561B9D"/>
    <w:rsid w:val="005D2822"/>
    <w:rsid w:val="0064552A"/>
    <w:rsid w:val="006B43DF"/>
    <w:rsid w:val="006D1197"/>
    <w:rsid w:val="007859D9"/>
    <w:rsid w:val="00851712"/>
    <w:rsid w:val="008A4F54"/>
    <w:rsid w:val="008F2ECF"/>
    <w:rsid w:val="0090406C"/>
    <w:rsid w:val="00953C1D"/>
    <w:rsid w:val="00992088"/>
    <w:rsid w:val="00993DF1"/>
    <w:rsid w:val="00BB000D"/>
    <w:rsid w:val="00BF7808"/>
    <w:rsid w:val="00CD24E7"/>
    <w:rsid w:val="00E00E74"/>
    <w:rsid w:val="00E2124D"/>
    <w:rsid w:val="00E86C51"/>
    <w:rsid w:val="00EE2731"/>
    <w:rsid w:val="00EF6C35"/>
    <w:rsid w:val="00F009E2"/>
    <w:rsid w:val="00F939E9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7C9373"/>
  <w15:chartTrackingRefBased/>
  <w15:docId w15:val="{BA286C61-A0DA-42E6-A341-B90C24DD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E2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09E2"/>
    <w:pPr>
      <w:keepNext/>
      <w:keepLines/>
      <w:pageBreakBefore/>
      <w:spacing w:beforeLines="150" w:before="150" w:afterLines="150" w:after="150"/>
      <w:jc w:val="center"/>
      <w:outlineLvl w:val="0"/>
    </w:pPr>
    <w:rPr>
      <w:rFonts w:eastAsia="黑体"/>
      <w:b/>
      <w:sz w:val="36"/>
    </w:rPr>
  </w:style>
  <w:style w:type="paragraph" w:styleId="2">
    <w:name w:val="heading 2"/>
    <w:basedOn w:val="a"/>
    <w:next w:val="a"/>
    <w:link w:val="20"/>
    <w:qFormat/>
    <w:rsid w:val="00F009E2"/>
    <w:pPr>
      <w:keepNext/>
      <w:keepLines/>
      <w:spacing w:beforeLines="100" w:before="100" w:afterLines="100" w:after="100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009E2"/>
    <w:pPr>
      <w:keepNext/>
      <w:keepLines/>
      <w:spacing w:beforeLines="50" w:before="50" w:afterLines="50" w:after="5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F009E2"/>
    <w:rPr>
      <w:rFonts w:ascii="Times New Roman" w:eastAsia="黑体" w:hAnsi="Times New Roman" w:cs="Times New Roman"/>
      <w:b/>
      <w:sz w:val="36"/>
      <w:szCs w:val="24"/>
    </w:rPr>
  </w:style>
  <w:style w:type="character" w:customStyle="1" w:styleId="20">
    <w:name w:val="标题 2 字符"/>
    <w:basedOn w:val="a0"/>
    <w:link w:val="2"/>
    <w:rsid w:val="00F009E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F009E2"/>
    <w:rPr>
      <w:rFonts w:ascii="Times New Roman" w:eastAsia="黑体" w:hAnsi="Times New Roman" w:cs="Times New Roman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8F2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E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E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EC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F2ECF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张洪鑫</dc:creator>
  <cp:keywords/>
  <dc:description/>
  <cp:lastModifiedBy>张洪鑫</cp:lastModifiedBy>
  <cp:revision>9</cp:revision>
  <dcterms:created xsi:type="dcterms:W3CDTF">2022-02-27T04:44:00Z</dcterms:created>
  <dcterms:modified xsi:type="dcterms:W3CDTF">2022-04-30T03:34:00Z</dcterms:modified>
</cp:coreProperties>
</file>