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E8" w:rsidRDefault="001912E8" w:rsidP="001912E8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:rsidR="001912E8" w:rsidRDefault="001912E8" w:rsidP="001912E8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武汉大学研究生会各部门（分会）设置</w:t>
      </w:r>
    </w:p>
    <w:p w:rsidR="001912E8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>
        <w:rPr>
          <w:rFonts w:hint="eastAsia"/>
        </w:rPr>
        <w:t>博士生分会（硕博联络委员会）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博士生分会（硕博联络委员会）是研究生会</w:t>
      </w:r>
      <w:r w:rsidRPr="00F41230">
        <w:rPr>
          <w:rFonts w:ascii="仿宋" w:eastAsia="仿宋" w:hAnsi="仿宋" w:hint="eastAsia"/>
          <w:kern w:val="0"/>
          <w:sz w:val="32"/>
          <w:szCs w:val="32"/>
        </w:rPr>
        <w:t>为沟通、联络、促进硕士研究生与博士研究生的生活学习科研的交流协作</w:t>
      </w:r>
      <w:r w:rsidRPr="00F41230">
        <w:rPr>
          <w:rFonts w:ascii="仿宋" w:eastAsia="仿宋" w:hAnsi="仿宋" w:hint="eastAsia"/>
          <w:sz w:val="32"/>
          <w:szCs w:val="32"/>
        </w:rPr>
        <w:t>而设立的分会（部门）。该分会（部门）致力于密切联系学校和博士研究生，服从全校研究生工作的大局，服务全校的博士研究生，为其提供良好的学科交流、文体活动、社会实践和促进就业的平台。以活跃学术气氛、丰富校园文化、扩展交际范围、提高综合能力为宗旨，引领武汉大学博士研究生的思想潮流，推动武汉大学博士研究生的全面发展。</w:t>
      </w:r>
      <w:r w:rsidRPr="00F41230">
        <w:rPr>
          <w:rFonts w:ascii="仿宋" w:eastAsia="仿宋" w:hAnsi="仿宋" w:hint="eastAsia"/>
          <w:kern w:val="0"/>
          <w:sz w:val="32"/>
          <w:szCs w:val="32"/>
        </w:rPr>
        <w:t>同时密切联系硕士生和博士生群体，为有志于继续攻读博士学位或</w:t>
      </w:r>
      <w:proofErr w:type="gramStart"/>
      <w:r w:rsidRPr="00F41230">
        <w:rPr>
          <w:rFonts w:ascii="仿宋" w:eastAsia="仿宋" w:hAnsi="仿宋" w:hint="eastAsia"/>
          <w:kern w:val="0"/>
          <w:sz w:val="32"/>
          <w:szCs w:val="32"/>
        </w:rPr>
        <w:t>对硕博培养</w:t>
      </w:r>
      <w:proofErr w:type="gramEnd"/>
      <w:r w:rsidRPr="00F41230">
        <w:rPr>
          <w:rFonts w:ascii="仿宋" w:eastAsia="仿宋" w:hAnsi="仿宋" w:hint="eastAsia"/>
          <w:kern w:val="0"/>
          <w:sz w:val="32"/>
          <w:szCs w:val="32"/>
        </w:rPr>
        <w:t>及发展有浓厚兴趣的硕士研究生搭建交流协作平台。</w:t>
      </w:r>
      <w:r w:rsidRPr="00F41230">
        <w:rPr>
          <w:rFonts w:ascii="仿宋" w:eastAsia="仿宋" w:hAnsi="仿宋" w:hint="eastAsia"/>
          <w:sz w:val="32"/>
          <w:szCs w:val="32"/>
        </w:rPr>
        <w:t>承办有博士沙龙、博士生文化节、“我心目中的好导师”、“才子珞佳人”博士生交友等品牌活动。</w:t>
      </w: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研究生会办公室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研究生会办公室是在原研究生会办公室、人力资源部两部门的基础上整合升级的部门。作为研究生会重要的职能部门，按照精简高效的原则，有效整合研究生会办公室和人力资源核心职能，负责研究生会的制度建设、人才培养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会内建、考核评优、沟通协调、日常事务等工作。统筹负责武汉大学优秀研究生会评比、全国高校研究生骨干峰会、骨干</w:t>
      </w:r>
      <w:r w:rsidRPr="00F41230">
        <w:rPr>
          <w:rFonts w:ascii="仿宋" w:eastAsia="仿宋" w:hAnsi="仿宋" w:hint="eastAsia"/>
          <w:sz w:val="32"/>
          <w:szCs w:val="32"/>
        </w:rPr>
        <w:lastRenderedPageBreak/>
        <w:t>培训、素质拓展、后备人才梯队建设、部门（长）述职大会等活动。</w:t>
      </w: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proofErr w:type="gramStart"/>
      <w:r w:rsidRPr="00F41230">
        <w:rPr>
          <w:rFonts w:hint="eastAsia"/>
        </w:rPr>
        <w:t>常代会</w:t>
      </w:r>
      <w:proofErr w:type="gramEnd"/>
      <w:r w:rsidRPr="00F41230">
        <w:rPr>
          <w:rFonts w:hint="eastAsia"/>
        </w:rPr>
        <w:t>办公室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F41230">
        <w:rPr>
          <w:rFonts w:ascii="仿宋" w:eastAsia="仿宋" w:hAnsi="仿宋" w:hint="eastAsia"/>
          <w:sz w:val="32"/>
          <w:szCs w:val="32"/>
        </w:rPr>
        <w:t>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办公室是武汉大学研究生代表大会常任代表委员会（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简称常代会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）的专设部门，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负责常代会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平台的建设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以及常代会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的各项会务工作，根据校研究生会的需要，沟通、联络、协调各培养单位研究生会开展相关活动，</w:t>
      </w:r>
      <w:bookmarkStart w:id="0" w:name="_Hlk517638830"/>
      <w:r w:rsidRPr="00F41230">
        <w:rPr>
          <w:rFonts w:ascii="仿宋" w:eastAsia="仿宋" w:hAnsi="仿宋" w:hint="eastAsia"/>
          <w:sz w:val="32"/>
          <w:szCs w:val="32"/>
        </w:rPr>
        <w:t>负责为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会各部门和各培养单位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会间工作的沟通协调提供协助；</w:t>
      </w:r>
      <w:bookmarkEnd w:id="0"/>
      <w:r w:rsidRPr="00F41230">
        <w:rPr>
          <w:rFonts w:ascii="仿宋" w:eastAsia="仿宋" w:hAnsi="仿宋" w:hint="eastAsia"/>
          <w:sz w:val="32"/>
          <w:szCs w:val="32"/>
        </w:rPr>
        <w:t>在研究生代表大会闭会期间协助校研究生会主席团完成各项任务。主要活动有院长论坛、院系调研、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会系统交流等。</w:t>
      </w: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宣传部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宣传部注重顶层设计和关键部署，通过统筹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微信微博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平台、设计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会文化产品、推广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研会品牌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活动、整合日常服务信息资源、推介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会和广大研究生良好形象等，形成品牌推广中心塑造推广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会价值观与文化，强化研究生思想政治引领的“大宣传”格局。目前设有“珞珈生活”“考研相关”“研究生标兵”“日常服务”“院系风采”“土鸡炖蘑菇”等宣传板块。</w:t>
      </w: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外联部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lastRenderedPageBreak/>
        <w:t>外联部是武汉大学研究生会内部以沟通、联系、交流为主的重要部门，负责与校内外各组织、社会团体及企业商家建立良好的合作关系，并协助主席团开展与各兄弟高校之间的交流与沟通，是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会联系校内外企事业单位、各兄弟高校等的重要桥梁；同时其为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会的各类活动提供支持和赞助，以保证活动的顺利开展，进而提高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会的知名度和影响力。</w:t>
      </w:r>
    </w:p>
    <w:p w:rsidR="001912E8" w:rsidRPr="00F41230" w:rsidRDefault="001912E8" w:rsidP="001912E8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发展权益部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发展权益部是在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原发展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调研部、权益部、就业实践部的基础上整合升级的部门，全心全意服务于研究生同学发展权益，主要职能是宣传和普及心理健康知识，促进研究生心理健康发展；维护同学生活权益及发展权益，密切联系同学与学校，在学校与同学之间搭建起良好的沟通桥梁；提供就业信息与就业培训，搭建求职、就业、信息平台。主要活动有心理健康节系列活动、心理电影赏析、校领导接待日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模拟群面等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。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学术科技部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学术科技部秉承“学得精彩，玩出花样”的理念，开展各类学术科技活动，以加强学术交流、促进学术繁荣为主要目标，整合校内外学术资源，为广大研究生同学营造了良好的学术氛围；现已成功打造了“学术科技节”“弘毅讲堂”“红枫辩论赛”等高层次水平的品牌学术活动；建立了日常服务</w:t>
      </w:r>
      <w:r w:rsidRPr="00F41230">
        <w:rPr>
          <w:rFonts w:ascii="仿宋" w:eastAsia="仿宋" w:hAnsi="仿宋" w:hint="eastAsia"/>
          <w:sz w:val="32"/>
          <w:szCs w:val="32"/>
        </w:rPr>
        <w:lastRenderedPageBreak/>
        <w:t>平台，推出了以学术高端讲座资讯推荐、留学科普贴、科研树洞等六大板块为核心的学术服务品牌。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912E8" w:rsidRPr="00F41230" w:rsidRDefault="001912E8" w:rsidP="001912E8">
      <w:pPr>
        <w:pStyle w:val="2"/>
        <w:spacing w:beforeLines="50" w:before="156" w:beforeAutospacing="0" w:after="0" w:afterAutospacing="0" w:line="560" w:lineRule="exact"/>
        <w:ind w:firstLineChars="0" w:firstLine="0"/>
      </w:pPr>
      <w:r w:rsidRPr="00F41230">
        <w:rPr>
          <w:rFonts w:hint="eastAsia"/>
        </w:rPr>
        <w:t>文体部</w:t>
      </w:r>
    </w:p>
    <w:p w:rsidR="001912E8" w:rsidRPr="00F41230" w:rsidRDefault="001912E8" w:rsidP="00191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41230">
        <w:rPr>
          <w:rFonts w:ascii="仿宋" w:eastAsia="仿宋" w:hAnsi="仿宋" w:hint="eastAsia"/>
          <w:sz w:val="32"/>
          <w:szCs w:val="32"/>
        </w:rPr>
        <w:t>文体部是在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原文艺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部、体育部的基础上合并升级的部门，文体部肩负着丰富研究生校园文体生活的重任。其主要职能有组织开展各类文艺活动，提供文艺交流平台，营造良好的校园文艺氛围；策划组织各项研究生体育赛事，引导研究生同学热爱体育、健康运动、快乐生活。主要活动有研究生会迎新晚会、校园十佳歌手大赛、团体风采大赛、舞动青春联谊舞会、体育文化节、各类体育赛事、</w:t>
      </w:r>
      <w:proofErr w:type="gramStart"/>
      <w:r w:rsidRPr="00F41230">
        <w:rPr>
          <w:rFonts w:ascii="仿宋" w:eastAsia="仿宋" w:hAnsi="仿宋" w:hint="eastAsia"/>
          <w:sz w:val="32"/>
          <w:szCs w:val="32"/>
        </w:rPr>
        <w:t>乐跑系列</w:t>
      </w:r>
      <w:proofErr w:type="gramEnd"/>
      <w:r w:rsidRPr="00F41230">
        <w:rPr>
          <w:rFonts w:ascii="仿宋" w:eastAsia="仿宋" w:hAnsi="仿宋" w:hint="eastAsia"/>
          <w:sz w:val="32"/>
          <w:szCs w:val="32"/>
        </w:rPr>
        <w:t>活动等。</w:t>
      </w:r>
    </w:p>
    <w:p w:rsidR="001912E8" w:rsidRDefault="001912E8" w:rsidP="001912E8">
      <w:bookmarkStart w:id="1" w:name="_GoBack"/>
      <w:bookmarkEnd w:id="1"/>
    </w:p>
    <w:sectPr w:rsidR="0019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E8"/>
    <w:rsid w:val="001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A363"/>
  <w15:chartTrackingRefBased/>
  <w15:docId w15:val="{FD3DA58C-4B26-4AED-A13F-A5FFE02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12E8"/>
    <w:pPr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0"/>
    <w:next w:val="a"/>
    <w:link w:val="20"/>
    <w:qFormat/>
    <w:rsid w:val="001912E8"/>
    <w:pPr>
      <w:spacing w:before="100" w:beforeAutospacing="1" w:after="100" w:afterAutospacing="1"/>
      <w:ind w:firstLineChars="200" w:firstLine="632"/>
      <w:jc w:val="left"/>
      <w:outlineLvl w:val="1"/>
    </w:pPr>
    <w:rPr>
      <w:rFonts w:ascii="黑体" w:eastAsia="黑体" w:hAnsi="黑体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1912E8"/>
    <w:rPr>
      <w:rFonts w:ascii="黑体" w:eastAsia="黑体" w:hAnsi="黑体" w:cs="Times New Roman"/>
      <w:kern w:val="0"/>
      <w:sz w:val="32"/>
      <w:szCs w:val="32"/>
    </w:rPr>
  </w:style>
  <w:style w:type="paragraph" w:styleId="a0">
    <w:name w:val="Normal (Web)"/>
    <w:basedOn w:val="a"/>
    <w:uiPriority w:val="99"/>
    <w:semiHidden/>
    <w:unhideWhenUsed/>
    <w:rsid w:val="001912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琥珀</dc:creator>
  <cp:keywords/>
  <dc:description/>
  <cp:lastModifiedBy>琥珀</cp:lastModifiedBy>
  <cp:revision>1</cp:revision>
  <dcterms:created xsi:type="dcterms:W3CDTF">2019-09-18T13:58:00Z</dcterms:created>
  <dcterms:modified xsi:type="dcterms:W3CDTF">2019-09-18T13:58:00Z</dcterms:modified>
</cp:coreProperties>
</file>