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1500F" w14:textId="77777777" w:rsidR="00F465BF" w:rsidRDefault="00EE30A6">
      <w:pPr>
        <w:pStyle w:val="1"/>
        <w:jc w:val="left"/>
        <w:rPr>
          <w:rFonts w:ascii="仿宋" w:eastAsia="仿宋" w:hAnsi="仿宋"/>
          <w:b w:val="0"/>
          <w:sz w:val="32"/>
        </w:rPr>
      </w:pPr>
      <w:r>
        <w:rPr>
          <w:rFonts w:ascii="仿宋" w:eastAsia="仿宋" w:hAnsi="仿宋" w:hint="eastAsia"/>
          <w:b w:val="0"/>
          <w:sz w:val="32"/>
        </w:rPr>
        <w:t>附件</w:t>
      </w:r>
    </w:p>
    <w:p w14:paraId="294935E1" w14:textId="77777777" w:rsidR="00F465BF" w:rsidRDefault="00F465BF">
      <w:pPr>
        <w:pStyle w:val="1"/>
        <w:rPr>
          <w:rFonts w:ascii="黑体" w:eastAsia="黑体" w:hAnsi="黑体"/>
          <w:b w:val="0"/>
          <w:sz w:val="22"/>
        </w:rPr>
      </w:pPr>
    </w:p>
    <w:p w14:paraId="78A4B7D3" w14:textId="77777777" w:rsidR="00F465BF" w:rsidRDefault="00EE30A6">
      <w:pPr>
        <w:pStyle w:val="1"/>
        <w:rPr>
          <w:rFonts w:ascii="方正小标宋简体" w:eastAsia="方正小标宋简体" w:hAnsi="Calibri"/>
          <w:sz w:val="36"/>
          <w:szCs w:val="36"/>
        </w:rPr>
      </w:pPr>
      <w:bookmarkStart w:id="0" w:name="_GoBack"/>
      <w:r>
        <w:rPr>
          <w:rFonts w:ascii="黑体" w:eastAsia="黑体" w:hAnsi="黑体" w:hint="eastAsia"/>
          <w:b w:val="0"/>
          <w:sz w:val="36"/>
        </w:rPr>
        <w:t>工作报告撰写说明</w:t>
      </w:r>
    </w:p>
    <w:bookmarkEnd w:id="0"/>
    <w:p w14:paraId="622D179B" w14:textId="77777777" w:rsidR="00F465BF" w:rsidRDefault="00F465BF">
      <w:pPr>
        <w:rPr>
          <w:szCs w:val="22"/>
        </w:rPr>
      </w:pPr>
    </w:p>
    <w:p w14:paraId="76EF7C2F" w14:textId="77777777" w:rsidR="00F465BF" w:rsidRDefault="00EE30A6">
      <w:pPr>
        <w:spacing w:line="360" w:lineRule="auto"/>
        <w:ind w:firstLineChars="200" w:firstLine="640"/>
        <w:rPr>
          <w:rFonts w:ascii="仿宋" w:eastAsia="仿宋" w:hAnsi="仿宋" w:cs="Times New Roman"/>
          <w:bCs/>
          <w:color w:val="000000"/>
          <w:sz w:val="32"/>
          <w:szCs w:val="32"/>
        </w:rPr>
      </w:pPr>
      <w:r>
        <w:rPr>
          <w:rFonts w:ascii="仿宋" w:eastAsia="仿宋" w:hAnsi="仿宋" w:cs="Times New Roman" w:hint="eastAsia"/>
          <w:bCs/>
          <w:color w:val="000000"/>
          <w:sz w:val="32"/>
          <w:szCs w:val="32"/>
        </w:rPr>
        <w:t>各培养单位研究生会如期撰写工作报告事关全面总结工作、汲取经验教训，事关增进为同学谋需求、为学校聚合力，事关巩固和发展新时代研究生会。为切实撰写出一份凝聚全会意志、顺应新时代研会建设需求、对各级研会抓好下一阶段发展谋篇布局和工作开局具有指导作用的报告稿，校研会对报告撰写提出如下建议和要求：</w:t>
      </w:r>
    </w:p>
    <w:p w14:paraId="5C7BFFF9" w14:textId="77777777" w:rsidR="00F465BF" w:rsidRDefault="00EE30A6">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报告主体应由工作开展情况、存在的问题及应对举措和下学期工作计划三部分内容构成，在此基础上，提倡各单位研会结合本单位工作实际，探索和创新报告撰写新思维、新形式。</w:t>
      </w:r>
    </w:p>
    <w:p w14:paraId="1C17D8B0" w14:textId="77777777" w:rsidR="00F465BF" w:rsidRDefault="00EE30A6">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报告要体现我校团学工作的重大关切，自觉围绕团学工作大局</w:t>
      </w:r>
      <w:r>
        <w:rPr>
          <w:rFonts w:ascii="仿宋" w:eastAsia="仿宋" w:hAnsi="仿宋" w:hint="eastAsia"/>
          <w:sz w:val="32"/>
          <w:szCs w:val="32"/>
        </w:rPr>
        <w:t>全面总结和反思。在报告中应涉及到“推动研究生会改革”“校</w:t>
      </w:r>
      <w:r>
        <w:rPr>
          <w:rFonts w:ascii="仿宋" w:eastAsia="仿宋" w:hAnsi="仿宋" w:hint="eastAsia"/>
          <w:sz w:val="32"/>
          <w:szCs w:val="32"/>
        </w:rPr>
        <w:t>-</w:t>
      </w:r>
      <w:r>
        <w:rPr>
          <w:rFonts w:ascii="仿宋" w:eastAsia="仿宋" w:hAnsi="仿宋" w:hint="eastAsia"/>
          <w:sz w:val="32"/>
          <w:szCs w:val="32"/>
        </w:rPr>
        <w:t>院</w:t>
      </w:r>
      <w:r>
        <w:rPr>
          <w:rFonts w:ascii="仿宋" w:eastAsia="仿宋" w:hAnsi="仿宋" w:hint="eastAsia"/>
          <w:sz w:val="32"/>
          <w:szCs w:val="32"/>
        </w:rPr>
        <w:t>-</w:t>
      </w:r>
      <w:r>
        <w:rPr>
          <w:rFonts w:ascii="仿宋" w:eastAsia="仿宋" w:hAnsi="仿宋" w:hint="eastAsia"/>
          <w:sz w:val="32"/>
          <w:szCs w:val="32"/>
        </w:rPr>
        <w:t>班三级联动，建设新时代‘大研会</w:t>
      </w:r>
      <w:r>
        <w:rPr>
          <w:rFonts w:ascii="仿宋" w:eastAsia="仿宋" w:hAnsi="仿宋" w:hint="eastAsia"/>
          <w:sz w:val="32"/>
          <w:szCs w:val="32"/>
        </w:rPr>
        <w:t>+</w:t>
      </w:r>
      <w:r>
        <w:rPr>
          <w:rFonts w:ascii="仿宋" w:eastAsia="仿宋" w:hAnsi="仿宋" w:hint="eastAsia"/>
          <w:sz w:val="32"/>
          <w:szCs w:val="32"/>
        </w:rPr>
        <w:t>’”“开展研究生干部大讨论，建设‘十二字’研究生好干部作风”“落实‘重点项目</w:t>
      </w:r>
      <w:r>
        <w:rPr>
          <w:rFonts w:ascii="仿宋" w:eastAsia="仿宋" w:hAnsi="仿宋" w:hint="eastAsia"/>
          <w:sz w:val="32"/>
          <w:szCs w:val="32"/>
        </w:rPr>
        <w:t>+</w:t>
      </w:r>
      <w:r>
        <w:rPr>
          <w:rFonts w:ascii="仿宋" w:eastAsia="仿宋" w:hAnsi="仿宋" w:hint="eastAsia"/>
          <w:sz w:val="32"/>
          <w:szCs w:val="32"/>
        </w:rPr>
        <w:t>日常服务’工作体系”等方面工作的开展情况或计划。</w:t>
      </w:r>
    </w:p>
    <w:p w14:paraId="59E09A9F" w14:textId="77777777" w:rsidR="00F465BF" w:rsidRDefault="00EE30A6">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报告要坚持问题导向、强化问题意识，坚持“为同学谋需求、为学校聚合力”，从同学需求最集中的地方、学校中心工作最急需的地方、工作问题最突出的地方入手，把准</w:t>
      </w:r>
      <w:r>
        <w:rPr>
          <w:rFonts w:ascii="仿宋" w:eastAsia="仿宋" w:hAnsi="仿宋" w:hint="eastAsia"/>
          <w:sz w:val="32"/>
          <w:szCs w:val="32"/>
        </w:rPr>
        <w:lastRenderedPageBreak/>
        <w:t>问题基点，合理设定工作预期，科学制定应对举措。</w:t>
      </w:r>
    </w:p>
    <w:p w14:paraId="1898B8EE" w14:textId="77777777" w:rsidR="00F465BF" w:rsidRDefault="00EE30A6">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报告要做到言简意赅、规范美观，通篇文字部分不少于</w:t>
      </w:r>
      <w:r>
        <w:rPr>
          <w:rFonts w:ascii="仿宋" w:eastAsia="仿宋" w:hAnsi="仿宋"/>
          <w:sz w:val="32"/>
          <w:szCs w:val="32"/>
        </w:rPr>
        <w:t>1500</w:t>
      </w:r>
      <w:r>
        <w:rPr>
          <w:rFonts w:ascii="仿宋" w:eastAsia="仿宋" w:hAnsi="仿宋"/>
          <w:sz w:val="32"/>
          <w:szCs w:val="32"/>
        </w:rPr>
        <w:t>字</w:t>
      </w:r>
      <w:r>
        <w:rPr>
          <w:rFonts w:ascii="仿宋" w:eastAsia="仿宋" w:hAnsi="仿宋" w:hint="eastAsia"/>
          <w:sz w:val="32"/>
          <w:szCs w:val="32"/>
        </w:rPr>
        <w:t>，</w:t>
      </w:r>
      <w:r>
        <w:rPr>
          <w:rFonts w:ascii="仿宋" w:eastAsia="仿宋" w:hAnsi="仿宋"/>
          <w:sz w:val="32"/>
          <w:szCs w:val="32"/>
        </w:rPr>
        <w:t>不超过</w:t>
      </w:r>
      <w:r>
        <w:rPr>
          <w:rFonts w:ascii="仿宋" w:eastAsia="仿宋" w:hAnsi="仿宋" w:hint="eastAsia"/>
          <w:sz w:val="32"/>
          <w:szCs w:val="32"/>
        </w:rPr>
        <w:t>4000</w:t>
      </w:r>
      <w:r>
        <w:rPr>
          <w:rFonts w:ascii="仿宋" w:eastAsia="仿宋" w:hAnsi="仿宋" w:hint="eastAsia"/>
          <w:sz w:val="32"/>
          <w:szCs w:val="32"/>
        </w:rPr>
        <w:t>字</w:t>
      </w:r>
      <w:r>
        <w:rPr>
          <w:rFonts w:ascii="仿宋" w:eastAsia="仿宋" w:hAnsi="仿宋"/>
          <w:sz w:val="32"/>
          <w:szCs w:val="32"/>
        </w:rPr>
        <w:t>为宜，</w:t>
      </w:r>
      <w:r>
        <w:rPr>
          <w:rFonts w:ascii="仿宋" w:eastAsia="仿宋" w:hAnsi="仿宋" w:hint="eastAsia"/>
          <w:sz w:val="32"/>
          <w:szCs w:val="32"/>
        </w:rPr>
        <w:t>图片建议组合拼图，以节省版面，并需要在其下配文字注释。</w:t>
      </w:r>
    </w:p>
    <w:sectPr w:rsidR="00F46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仿宋">
    <w:charset w:val="86"/>
    <w:family w:val="auto"/>
    <w:pitch w:val="fixed"/>
    <w:sig w:usb0="800002BF" w:usb1="38CF7CFA" w:usb2="00000016" w:usb3="00000000" w:csb0="00040001" w:csb1="00000000"/>
  </w:font>
  <w:font w:name="黑体">
    <w:charset w:val="86"/>
    <w:family w:val="auto"/>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C7046E7C"/>
    <w:lvl w:ilvl="0" w:tplc="09208B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singleLevel"/>
    <w:tmpl w:val="C50CA13E"/>
    <w:lvl w:ilvl="0">
      <w:start w:val="1"/>
      <w:numFmt w:val="chineseCounting"/>
      <w:suff w:val="nothing"/>
      <w:lvlText w:val="%1、"/>
      <w:lvlJc w:val="left"/>
      <w:rPr>
        <w:rFonts w:hint="eastAsia"/>
      </w:rPr>
    </w:lvl>
  </w:abstractNum>
  <w:abstractNum w:abstractNumId="2">
    <w:nsid w:val="00000002"/>
    <w:multiLevelType w:val="singleLevel"/>
    <w:tmpl w:val="EC065215"/>
    <w:lvl w:ilvl="0">
      <w:start w:val="1"/>
      <w:numFmt w:val="chineseCounting"/>
      <w:suff w:val="nothing"/>
      <w:lvlText w:val="%1、"/>
      <w:lvlJc w:val="left"/>
      <w:rPr>
        <w:rFonts w:hint="eastAsia"/>
      </w:rPr>
    </w:lvl>
  </w:abstractNum>
  <w:abstractNum w:abstractNumId="3">
    <w:nsid w:val="00000003"/>
    <w:multiLevelType w:val="singleLevel"/>
    <w:tmpl w:val="71520EDD"/>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F"/>
    <w:rsid w:val="00401A45"/>
    <w:rsid w:val="00A8651F"/>
    <w:rsid w:val="00AF6E4A"/>
    <w:rsid w:val="00D86E65"/>
    <w:rsid w:val="00EE30A6"/>
    <w:rsid w:val="00F4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C1E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jc w:val="center"/>
      <w:outlineLvl w:val="0"/>
    </w:pPr>
    <w:rPr>
      <w:rFonts w:ascii="宋体" w:hAnsi="宋体" w:cs="Times New Roman"/>
      <w:b/>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rPr>
      <w:kern w:val="2"/>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字符"/>
    <w:basedOn w:val="a0"/>
    <w:link w:val="a5"/>
    <w:rPr>
      <w:kern w:val="2"/>
      <w:sz w:val="18"/>
      <w:szCs w:val="18"/>
    </w:rPr>
  </w:style>
  <w:style w:type="paragraph" w:styleId="a7">
    <w:name w:val="Date"/>
    <w:basedOn w:val="a"/>
    <w:next w:val="a"/>
    <w:link w:val="a8"/>
    <w:pPr>
      <w:ind w:leftChars="2500" w:left="100"/>
    </w:pPr>
  </w:style>
  <w:style w:type="character" w:customStyle="1" w:styleId="a8">
    <w:name w:val="日期字符"/>
    <w:basedOn w:val="a0"/>
    <w:link w:val="a7"/>
    <w:rPr>
      <w:kern w:val="2"/>
      <w:sz w:val="21"/>
      <w:szCs w:val="24"/>
    </w:rPr>
  </w:style>
  <w:style w:type="character" w:customStyle="1" w:styleId="10">
    <w:name w:val="标题 1字符"/>
    <w:basedOn w:val="a0"/>
    <w:link w:val="1"/>
    <w:rPr>
      <w:rFonts w:ascii="宋体" w:eastAsia="宋体" w:hAnsi="宋体" w:cs="Times New Roman"/>
      <w:b/>
      <w:kern w:val="2"/>
      <w:sz w:val="44"/>
      <w:szCs w:val="32"/>
    </w:rPr>
  </w:style>
  <w:style w:type="character" w:styleId="a9">
    <w:name w:val="annotation reference"/>
    <w:basedOn w:val="a0"/>
    <w:uiPriority w:val="99"/>
    <w:rPr>
      <w:sz w:val="21"/>
      <w:szCs w:val="21"/>
    </w:rPr>
  </w:style>
  <w:style w:type="paragraph" w:styleId="aa">
    <w:name w:val="annotation text"/>
    <w:basedOn w:val="a"/>
    <w:link w:val="ab"/>
    <w:uiPriority w:val="99"/>
    <w:pPr>
      <w:jc w:val="left"/>
    </w:pPr>
  </w:style>
  <w:style w:type="character" w:customStyle="1" w:styleId="ab">
    <w:name w:val="批注文字字符"/>
    <w:basedOn w:val="a0"/>
    <w:link w:val="aa"/>
    <w:uiPriority w:val="99"/>
    <w:rPr>
      <w:rFonts w:ascii="Calibri" w:eastAsia="宋体" w:hAnsi="Calibri" w:cs="宋体"/>
      <w:kern w:val="2"/>
      <w:sz w:val="21"/>
      <w:szCs w:val="24"/>
    </w:rPr>
  </w:style>
  <w:style w:type="paragraph" w:styleId="ac">
    <w:name w:val="Balloon Text"/>
    <w:basedOn w:val="a"/>
    <w:link w:val="ad"/>
    <w:rPr>
      <w:sz w:val="18"/>
      <w:szCs w:val="18"/>
    </w:rPr>
  </w:style>
  <w:style w:type="character" w:customStyle="1" w:styleId="ad">
    <w:name w:val="批注框文本字符"/>
    <w:basedOn w:val="a0"/>
    <w:link w:val="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471</Characters>
  <Application>Microsoft Macintosh Word</Application>
  <DocSecurity>0</DocSecurity>
  <Lines>3</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用户</cp:lastModifiedBy>
  <cp:revision>3</cp:revision>
  <cp:lastPrinted>2018-02-04T14:16:00Z</cp:lastPrinted>
  <dcterms:created xsi:type="dcterms:W3CDTF">2018-02-05T06:48:00Z</dcterms:created>
  <dcterms:modified xsi:type="dcterms:W3CDTF">2018-02-05T07:17:00Z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