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FC18F" w14:textId="77777777" w:rsidR="00C65199" w:rsidRDefault="006D0CFE">
      <w:pPr>
        <w:overflowPunct w:val="0"/>
        <w:spacing w:afterLines="100" w:after="312" w:line="560" w:lineRule="exact"/>
        <w:jc w:val="center"/>
        <w:rPr>
          <w:rFonts w:ascii="方正小标宋简体" w:eastAsia="方正小标宋简体" w:hAnsi="方正小标宋简体" w:cs="Times New Roman"/>
          <w:sz w:val="44"/>
          <w:szCs w:val="44"/>
        </w:rPr>
      </w:pPr>
      <w:r>
        <w:rPr>
          <w:rFonts w:ascii="方正小标宋简体" w:eastAsia="方正小标宋简体" w:hAnsi="方正小标宋简体" w:cs="Times New Roman" w:hint="eastAsia"/>
          <w:sz w:val="44"/>
          <w:szCs w:val="44"/>
        </w:rPr>
        <w:t>关于培养单位</w:t>
      </w:r>
      <w:r>
        <w:rPr>
          <w:rFonts w:ascii="方正小标宋简体" w:eastAsia="方正小标宋简体" w:hAnsi="方正小标宋简体" w:cs="Times New Roman"/>
          <w:sz w:val="44"/>
          <w:szCs w:val="44"/>
        </w:rPr>
        <w:t>研代会请示流程说明</w:t>
      </w:r>
    </w:p>
    <w:p w14:paraId="07614F70" w14:textId="77777777" w:rsidR="00C65199" w:rsidRDefault="006D0CFE">
      <w:pPr>
        <w:overflowPunct w:val="0"/>
        <w:spacing w:afterLines="100" w:after="312" w:line="560" w:lineRule="exact"/>
        <w:jc w:val="center"/>
        <w:rPr>
          <w:rFonts w:ascii="楷体_GB2312" w:eastAsia="楷体_GB2312" w:hAnsi="楷体_GB2312" w:cs="Times New Roman"/>
          <w:sz w:val="32"/>
        </w:rPr>
      </w:pPr>
      <w:r>
        <w:rPr>
          <w:rFonts w:ascii="楷体_GB2312" w:eastAsia="楷体_GB2312" w:hAnsi="楷体_GB2312" w:cs="Times New Roman"/>
          <w:sz w:val="32"/>
        </w:rPr>
        <w:t>【新流程较为细致，请提前安排好日程】</w:t>
      </w:r>
    </w:p>
    <w:p w14:paraId="7C491280" w14:textId="77777777" w:rsidR="00C65199" w:rsidRDefault="006D0CFE">
      <w:pPr>
        <w:overflowPunct w:val="0"/>
        <w:spacing w:line="560" w:lineRule="exact"/>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各培养单位研代会：</w:t>
      </w:r>
    </w:p>
    <w:p w14:paraId="424B2211"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为进一步规范培养单位研究生代表大会（以下简称研代会）请示流程，帮助各培养单位研究生会办好研代会，校常代办根据各培养单位研会反馈优化、调整了请示及模板文件，现将具体情况说明如下：</w:t>
      </w:r>
    </w:p>
    <w:p w14:paraId="3B312FEA"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一、联系对接的校研会主席团成员，预请示说明培养单位需要召开研代会，校</w:t>
      </w:r>
      <w:r>
        <w:rPr>
          <w:rFonts w:ascii="Times New Roman" w:eastAsia="仿宋_GB2312" w:hAnsi="Times New Roman" w:cs="Times New Roman" w:hint="eastAsia"/>
          <w:sz w:val="32"/>
          <w:szCs w:val="32"/>
        </w:rPr>
        <w:t>常代办</w:t>
      </w:r>
      <w:r>
        <w:rPr>
          <w:rFonts w:ascii="Times New Roman" w:eastAsia="仿宋_GB2312" w:hAnsi="Times New Roman" w:cs="Times New Roman"/>
          <w:sz w:val="32"/>
          <w:szCs w:val="32"/>
        </w:rPr>
        <w:t>将提供参考的素材文件，指导培养单位研究生会进行研代会筹备；</w:t>
      </w:r>
    </w:p>
    <w:p w14:paraId="6907EEA2"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二、严格按照文件精神，结合培养单位实际情况，制定新一届培养单位研究生会主席团选拔方案，在公布前需要将选拔方案以附件的形式随开会请示提交至培养单位党组织、校研会，审核通过后方可公布；</w:t>
      </w:r>
    </w:p>
    <w:p w14:paraId="705AB9C1"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lang w:eastAsia="zh-Hans"/>
        </w:rPr>
        <w:t>三</w:t>
      </w:r>
      <w:r>
        <w:rPr>
          <w:rFonts w:ascii="Times New Roman" w:eastAsia="仿宋_GB2312" w:hAnsi="Times New Roman" w:cs="Times New Roman"/>
          <w:sz w:val="32"/>
          <w:szCs w:val="32"/>
        </w:rPr>
        <w:t>、由</w:t>
      </w:r>
      <w:r>
        <w:rPr>
          <w:rFonts w:ascii="Times New Roman" w:eastAsia="仿宋_GB2312" w:hAnsi="Times New Roman" w:cs="Times New Roman"/>
          <w:sz w:val="32"/>
          <w:szCs w:val="32"/>
          <w:highlight w:val="yellow"/>
        </w:rPr>
        <w:t>团支部推荐、培养单位团组织确定</w:t>
      </w:r>
      <w:r>
        <w:rPr>
          <w:rFonts w:ascii="Times New Roman" w:eastAsia="仿宋_GB2312" w:hAnsi="Times New Roman" w:cs="Times New Roman"/>
          <w:sz w:val="32"/>
          <w:szCs w:val="32"/>
        </w:rPr>
        <w:t>培养单位研究生会主席团</w:t>
      </w:r>
      <w:r>
        <w:rPr>
          <w:rFonts w:ascii="Times New Roman" w:eastAsia="仿宋_GB2312" w:hAnsi="Times New Roman" w:cs="Times New Roman"/>
          <w:color w:val="FF0000"/>
          <w:sz w:val="32"/>
          <w:szCs w:val="32"/>
        </w:rPr>
        <w:t>候选人预备人选</w:t>
      </w:r>
      <w:r>
        <w:rPr>
          <w:rFonts w:ascii="Times New Roman" w:eastAsia="仿宋_GB2312" w:hAnsi="Times New Roman" w:cs="Times New Roman"/>
          <w:sz w:val="32"/>
          <w:szCs w:val="32"/>
        </w:rPr>
        <w:t>名单，由培养单位党组织确定主席团</w:t>
      </w:r>
      <w:r>
        <w:rPr>
          <w:rFonts w:ascii="Times New Roman" w:eastAsia="仿宋_GB2312" w:hAnsi="Times New Roman" w:cs="Times New Roman"/>
          <w:color w:val="FF0000"/>
          <w:sz w:val="32"/>
          <w:szCs w:val="32"/>
        </w:rPr>
        <w:t>候选人</w:t>
      </w:r>
      <w:r>
        <w:rPr>
          <w:rFonts w:ascii="Times New Roman" w:eastAsia="仿宋_GB2312" w:hAnsi="Times New Roman" w:cs="Times New Roman"/>
          <w:sz w:val="32"/>
          <w:szCs w:val="32"/>
        </w:rPr>
        <w:t>名单，并进行公示（</w:t>
      </w:r>
      <w:r>
        <w:rPr>
          <w:rFonts w:ascii="Times New Roman" w:eastAsia="仿宋_GB2312" w:hAnsi="Times New Roman" w:cs="Times New Roman"/>
          <w:sz w:val="32"/>
          <w:szCs w:val="32"/>
          <w:highlight w:val="yellow"/>
        </w:rPr>
        <w:t>不少于</w:t>
      </w:r>
      <w:r>
        <w:rPr>
          <w:rFonts w:ascii="Times New Roman" w:eastAsia="仿宋_GB2312" w:hAnsi="Times New Roman" w:cs="Times New Roman"/>
          <w:sz w:val="32"/>
          <w:szCs w:val="32"/>
          <w:highlight w:val="yellow"/>
        </w:rPr>
        <w:t>3</w:t>
      </w:r>
      <w:r>
        <w:rPr>
          <w:rFonts w:ascii="Times New Roman" w:eastAsia="仿宋_GB2312" w:hAnsi="Times New Roman" w:cs="Times New Roman"/>
          <w:sz w:val="32"/>
          <w:szCs w:val="32"/>
          <w:highlight w:val="yellow"/>
        </w:rPr>
        <w:t>个工作日</w:t>
      </w:r>
      <w:r>
        <w:rPr>
          <w:rFonts w:ascii="Times New Roman" w:eastAsia="仿宋_GB2312" w:hAnsi="Times New Roman" w:cs="Times New Roman"/>
          <w:sz w:val="32"/>
          <w:szCs w:val="32"/>
        </w:rPr>
        <w:t>）；</w:t>
      </w:r>
    </w:p>
    <w:p w14:paraId="63951972" w14:textId="0C8C404B"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lang w:eastAsia="zh-Hans"/>
        </w:rPr>
        <w:t>四</w:t>
      </w:r>
      <w:r>
        <w:rPr>
          <w:rFonts w:ascii="Times New Roman" w:eastAsia="仿宋_GB2312" w:hAnsi="Times New Roman" w:cs="Times New Roman"/>
          <w:sz w:val="32"/>
          <w:szCs w:val="32"/>
        </w:rPr>
        <w:t>、公示候选人名单后，向培养单位党组织、校研会提交研代会开会</w:t>
      </w:r>
      <w:commentRangeStart w:id="0"/>
      <w:r>
        <w:rPr>
          <w:rFonts w:ascii="Times New Roman" w:eastAsia="仿宋_GB2312" w:hAnsi="Times New Roman" w:cs="Times New Roman"/>
          <w:sz w:val="32"/>
          <w:szCs w:val="32"/>
        </w:rPr>
        <w:t>请示</w:t>
      </w:r>
      <w:commentRangeEnd w:id="0"/>
      <w:r>
        <w:commentReference w:id="0"/>
      </w:r>
      <w:r>
        <w:rPr>
          <w:rFonts w:ascii="Times New Roman" w:eastAsia="仿宋_GB2312" w:hAnsi="Times New Roman" w:cs="Times New Roman"/>
          <w:sz w:val="32"/>
          <w:szCs w:val="32"/>
        </w:rPr>
        <w:t>（盖研会章，若无请分团委代章；</w:t>
      </w:r>
      <w:r>
        <w:rPr>
          <w:rFonts w:ascii="Times New Roman" w:eastAsia="仿宋_GB2312" w:hAnsi="Times New Roman" w:cs="Times New Roman"/>
          <w:sz w:val="32"/>
          <w:szCs w:val="32"/>
          <w:highlight w:val="yellow"/>
        </w:rPr>
        <w:t>请示需在开会</w:t>
      </w:r>
      <w:r>
        <w:rPr>
          <w:rFonts w:ascii="Times New Roman" w:eastAsia="仿宋_GB2312" w:hAnsi="Times New Roman" w:cs="Times New Roman" w:hint="eastAsia"/>
          <w:sz w:val="32"/>
          <w:szCs w:val="32"/>
          <w:highlight w:val="yellow"/>
        </w:rPr>
        <w:t>10</w:t>
      </w:r>
      <w:r>
        <w:rPr>
          <w:rFonts w:ascii="Times New Roman" w:eastAsia="仿宋_GB2312" w:hAnsi="Times New Roman" w:cs="Times New Roman" w:hint="eastAsia"/>
          <w:sz w:val="32"/>
          <w:szCs w:val="32"/>
          <w:highlight w:val="yellow"/>
        </w:rPr>
        <w:t>天</w:t>
      </w:r>
      <w:r>
        <w:rPr>
          <w:rFonts w:ascii="Times New Roman" w:eastAsia="仿宋_GB2312" w:hAnsi="Times New Roman" w:cs="Times New Roman"/>
          <w:sz w:val="32"/>
          <w:szCs w:val="32"/>
          <w:highlight w:val="yellow"/>
        </w:rPr>
        <w:t>前提交</w:t>
      </w:r>
      <w:r>
        <w:rPr>
          <w:rFonts w:ascii="Times New Roman" w:eastAsia="仿宋_GB2312" w:hAnsi="Times New Roman" w:cs="Times New Roman"/>
          <w:sz w:val="32"/>
          <w:szCs w:val="32"/>
        </w:rPr>
        <w:t>）【有效的请示应</w:t>
      </w:r>
      <w:r>
        <w:rPr>
          <w:rFonts w:ascii="Times New Roman" w:eastAsia="仿宋_GB2312" w:hAnsi="Times New Roman" w:cs="Times New Roman"/>
          <w:sz w:val="32"/>
          <w:szCs w:val="32"/>
          <w:highlight w:val="yellow"/>
        </w:rPr>
        <w:t>附上上述模板提到的</w:t>
      </w:r>
      <w:r>
        <w:rPr>
          <w:rFonts w:ascii="Times New Roman" w:eastAsia="仿宋_GB2312" w:hAnsi="Times New Roman" w:cs="Times New Roman"/>
          <w:sz w:val="32"/>
          <w:szCs w:val="32"/>
          <w:highlight w:val="yellow"/>
        </w:rPr>
        <w:t>1</w:t>
      </w:r>
      <w:r w:rsidR="005251ED">
        <w:rPr>
          <w:rFonts w:ascii="Times New Roman" w:eastAsia="仿宋_GB2312" w:hAnsi="Times New Roman" w:cs="Times New Roman"/>
          <w:sz w:val="32"/>
          <w:szCs w:val="32"/>
          <w:highlight w:val="yellow"/>
        </w:rPr>
        <w:t>2</w:t>
      </w:r>
      <w:r>
        <w:rPr>
          <w:rFonts w:ascii="Times New Roman" w:eastAsia="仿宋_GB2312" w:hAnsi="Times New Roman" w:cs="Times New Roman"/>
          <w:sz w:val="32"/>
          <w:szCs w:val="32"/>
          <w:highlight w:val="yellow"/>
        </w:rPr>
        <w:t>个附件</w:t>
      </w:r>
      <w:r>
        <w:rPr>
          <w:rFonts w:ascii="Times New Roman" w:eastAsia="仿宋_GB2312" w:hAnsi="Times New Roman" w:cs="Times New Roman"/>
          <w:sz w:val="32"/>
          <w:szCs w:val="32"/>
        </w:rPr>
        <w:t>（</w:t>
      </w:r>
      <w:commentRangeStart w:id="1"/>
      <w:r>
        <w:rPr>
          <w:rFonts w:ascii="Times New Roman" w:eastAsia="仿宋_GB2312" w:hAnsi="Times New Roman" w:cs="Times New Roman"/>
          <w:sz w:val="32"/>
          <w:szCs w:val="32"/>
        </w:rPr>
        <w:t>2</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5</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9</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11</w:t>
      </w:r>
      <w:r>
        <w:rPr>
          <w:rFonts w:ascii="Times New Roman" w:eastAsia="仿宋_GB2312" w:hAnsi="Times New Roman" w:cs="Times New Roman"/>
          <w:sz w:val="32"/>
          <w:szCs w:val="32"/>
        </w:rPr>
        <w:t>若无，</w:t>
      </w:r>
      <w:r>
        <w:rPr>
          <w:rFonts w:ascii="Times New Roman" w:eastAsia="仿宋_GB2312" w:hAnsi="Times New Roman" w:cs="Times New Roman" w:hint="eastAsia"/>
          <w:sz w:val="32"/>
          <w:szCs w:val="32"/>
        </w:rPr>
        <w:t>8</w:t>
      </w:r>
      <w:r>
        <w:rPr>
          <w:rFonts w:ascii="Times New Roman" w:eastAsia="仿宋_GB2312" w:hAnsi="Times New Roman" w:cs="Times New Roman" w:hint="eastAsia"/>
          <w:sz w:val="32"/>
          <w:szCs w:val="32"/>
        </w:rPr>
        <w:t>、</w:t>
      </w:r>
      <w:r>
        <w:rPr>
          <w:rFonts w:ascii="Times New Roman" w:eastAsia="仿宋_GB2312" w:hAnsi="Times New Roman" w:cs="Times New Roman" w:hint="eastAsia"/>
          <w:sz w:val="32"/>
          <w:szCs w:val="32"/>
        </w:rPr>
        <w:t>9</w:t>
      </w:r>
      <w:r>
        <w:rPr>
          <w:rFonts w:ascii="Times New Roman" w:eastAsia="仿宋_GB2312" w:hAnsi="Times New Roman" w:cs="Times New Roman"/>
          <w:sz w:val="32"/>
          <w:szCs w:val="32"/>
        </w:rPr>
        <w:t>如不修改</w:t>
      </w:r>
      <w:r>
        <w:rPr>
          <w:rFonts w:ascii="Times New Roman" w:eastAsia="仿宋_GB2312" w:hAnsi="Times New Roman" w:cs="Times New Roman"/>
          <w:sz w:val="32"/>
          <w:szCs w:val="32"/>
        </w:rPr>
        <w:t>/</w:t>
      </w:r>
      <w:r>
        <w:rPr>
          <w:rFonts w:ascii="Times New Roman" w:eastAsia="仿宋_GB2312" w:hAnsi="Times New Roman" w:cs="Times New Roman"/>
          <w:sz w:val="32"/>
          <w:szCs w:val="32"/>
        </w:rPr>
        <w:t>新增则无需上报</w:t>
      </w:r>
      <w:commentRangeEnd w:id="1"/>
      <w:r>
        <w:commentReference w:id="1"/>
      </w:r>
      <w:r>
        <w:rPr>
          <w:rFonts w:ascii="Times New Roman" w:eastAsia="仿宋_GB2312" w:hAnsi="Times New Roman" w:cs="Times New Roman"/>
          <w:sz w:val="32"/>
          <w:szCs w:val="32"/>
        </w:rPr>
        <w:t>），若附件缺失则请示无效。若因培养单位具体安排无法及时得出候选人，请及时联系校研会】；</w:t>
      </w:r>
    </w:p>
    <w:p w14:paraId="69FE1FD3"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lang w:eastAsia="zh-Hans"/>
        </w:rPr>
        <w:lastRenderedPageBreak/>
        <w:t>五</w:t>
      </w:r>
      <w:r>
        <w:rPr>
          <w:rFonts w:ascii="Times New Roman" w:eastAsia="仿宋_GB2312" w:hAnsi="Times New Roman" w:cs="Times New Roman"/>
          <w:sz w:val="32"/>
          <w:szCs w:val="32"/>
        </w:rPr>
        <w:t>、校研会将在审核具体材料并提出修改建议，培养单位研究生会确认修改内容后，校研会将进行批复回函，盖校研会章（批复将</w:t>
      </w:r>
      <w:r>
        <w:rPr>
          <w:rFonts w:ascii="Times New Roman" w:eastAsia="仿宋_GB2312" w:hAnsi="Times New Roman" w:cs="Times New Roman"/>
          <w:sz w:val="32"/>
          <w:szCs w:val="32"/>
          <w:highlight w:val="yellow"/>
        </w:rPr>
        <w:t>在培养单位研究生会确认修改内容后的</w:t>
      </w:r>
      <w:r>
        <w:rPr>
          <w:rFonts w:ascii="Times New Roman" w:eastAsia="仿宋_GB2312" w:hAnsi="Times New Roman" w:cs="Times New Roman"/>
          <w:sz w:val="32"/>
          <w:szCs w:val="32"/>
          <w:highlight w:val="yellow"/>
        </w:rPr>
        <w:t>2</w:t>
      </w:r>
      <w:r>
        <w:rPr>
          <w:rFonts w:ascii="Times New Roman" w:eastAsia="仿宋_GB2312" w:hAnsi="Times New Roman" w:cs="Times New Roman"/>
          <w:sz w:val="32"/>
          <w:szCs w:val="32"/>
          <w:highlight w:val="yellow"/>
        </w:rPr>
        <w:t>个工作日内完成</w:t>
      </w:r>
      <w:r>
        <w:rPr>
          <w:rFonts w:ascii="Times New Roman" w:eastAsia="仿宋_GB2312" w:hAnsi="Times New Roman" w:cs="Times New Roman"/>
          <w:sz w:val="32"/>
          <w:szCs w:val="32"/>
        </w:rPr>
        <w:t>）；</w:t>
      </w:r>
    </w:p>
    <w:p w14:paraId="5517D3B1"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lang w:eastAsia="zh-Hans"/>
        </w:rPr>
        <w:t>六</w:t>
      </w:r>
      <w:r>
        <w:rPr>
          <w:rFonts w:ascii="Times New Roman" w:eastAsia="仿宋_GB2312" w:hAnsi="Times New Roman" w:cs="Times New Roman"/>
          <w:sz w:val="32"/>
          <w:szCs w:val="32"/>
        </w:rPr>
        <w:t>、召开研代会。</w:t>
      </w:r>
    </w:p>
    <w:p w14:paraId="0E2118AD" w14:textId="77777777" w:rsidR="00C65199" w:rsidRDefault="006D0CFE">
      <w:pPr>
        <w:overflowPunct w:val="0"/>
        <w:spacing w:line="560" w:lineRule="exact"/>
        <w:jc w:val="center"/>
        <w:rPr>
          <w:rFonts w:ascii="Times New Roman" w:eastAsia="仿宋_GB2312" w:hAnsi="Times New Roman" w:cs="Times New Roman"/>
          <w:b/>
          <w:sz w:val="32"/>
          <w:szCs w:val="32"/>
        </w:rPr>
      </w:pPr>
      <w:r>
        <w:rPr>
          <w:rFonts w:ascii="Times New Roman" w:eastAsia="仿宋_GB2312" w:hAnsi="Times New Roman" w:cs="Times New Roman"/>
          <w:b/>
          <w:sz w:val="32"/>
          <w:szCs w:val="32"/>
        </w:rPr>
        <w:t>【注意】</w:t>
      </w:r>
    </w:p>
    <w:p w14:paraId="4E7C731C"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一、研代会的所有流程细则请各培养单位研会同学认真阅读《武汉大学培养单位研究生代表大会考察表》进行。</w:t>
      </w:r>
    </w:p>
    <w:p w14:paraId="26BC637D"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二、</w:t>
      </w:r>
      <w:r>
        <w:rPr>
          <w:rFonts w:ascii="Times New Roman" w:eastAsia="仿宋_GB2312" w:hAnsi="Times New Roman" w:cs="Times New Roman"/>
          <w:sz w:val="32"/>
          <w:szCs w:val="32"/>
        </w:rPr>
        <w:t>为方便各培养单位印制会议材料</w:t>
      </w:r>
      <w:r>
        <w:rPr>
          <w:rFonts w:ascii="Times New Roman" w:eastAsia="仿宋_GB2312" w:hAnsi="Times New Roman" w:cs="Times New Roman"/>
          <w:sz w:val="32"/>
          <w:szCs w:val="32"/>
        </w:rPr>
        <w:t>，建议负责同学至少</w:t>
      </w:r>
      <w:r>
        <w:rPr>
          <w:rFonts w:ascii="Times New Roman" w:eastAsia="仿宋_GB2312" w:hAnsi="Times New Roman" w:cs="Times New Roman"/>
          <w:b/>
          <w:color w:val="FF0000"/>
          <w:sz w:val="32"/>
          <w:szCs w:val="32"/>
          <w:highlight w:val="yellow"/>
        </w:rPr>
        <w:t>提前</w:t>
      </w:r>
      <w:r>
        <w:rPr>
          <w:rFonts w:ascii="Times New Roman" w:eastAsia="仿宋_GB2312" w:hAnsi="Times New Roman" w:cs="Times New Roman" w:hint="eastAsia"/>
          <w:b/>
          <w:color w:val="FF0000"/>
          <w:sz w:val="32"/>
          <w:szCs w:val="32"/>
          <w:highlight w:val="yellow"/>
        </w:rPr>
        <w:t>10</w:t>
      </w:r>
      <w:r>
        <w:rPr>
          <w:rFonts w:ascii="Times New Roman" w:eastAsia="仿宋_GB2312" w:hAnsi="Times New Roman" w:cs="Times New Roman" w:hint="eastAsia"/>
          <w:b/>
          <w:color w:val="FF0000"/>
          <w:sz w:val="32"/>
          <w:szCs w:val="32"/>
          <w:highlight w:val="yellow"/>
        </w:rPr>
        <w:t>天</w:t>
      </w:r>
      <w:r>
        <w:rPr>
          <w:rFonts w:ascii="Times New Roman" w:eastAsia="仿宋_GB2312" w:hAnsi="Times New Roman" w:cs="Times New Roman"/>
          <w:sz w:val="32"/>
          <w:szCs w:val="32"/>
        </w:rPr>
        <w:t>将</w:t>
      </w:r>
      <w:r>
        <w:rPr>
          <w:rFonts w:ascii="Times New Roman" w:eastAsia="仿宋_GB2312" w:hAnsi="Times New Roman" w:cs="Times New Roman"/>
          <w:sz w:val="32"/>
          <w:szCs w:val="32"/>
          <w:highlight w:val="yellow"/>
        </w:rPr>
        <w:t>校研会请示文件（扫描件）及附件电子版</w:t>
      </w:r>
      <w:r>
        <w:rPr>
          <w:rFonts w:ascii="Times New Roman" w:eastAsia="仿宋_GB2312" w:hAnsi="Times New Roman" w:cs="Times New Roman"/>
          <w:sz w:val="32"/>
          <w:szCs w:val="32"/>
        </w:rPr>
        <w:t>发送至校</w:t>
      </w:r>
      <w:r>
        <w:rPr>
          <w:rFonts w:ascii="Times New Roman" w:eastAsia="仿宋_GB2312" w:hAnsi="Times New Roman" w:cs="Times New Roman" w:hint="eastAsia"/>
          <w:sz w:val="32"/>
          <w:szCs w:val="32"/>
        </w:rPr>
        <w:t>常代会</w:t>
      </w:r>
      <w:r>
        <w:rPr>
          <w:rFonts w:ascii="Times New Roman" w:eastAsia="仿宋_GB2312" w:hAnsi="Times New Roman" w:cs="Times New Roman"/>
          <w:sz w:val="32"/>
          <w:szCs w:val="32"/>
        </w:rPr>
        <w:t>邮箱</w:t>
      </w:r>
      <w:hyperlink r:id="rId7" w:history="1">
        <w:r>
          <w:rPr>
            <w:rStyle w:val="af0"/>
            <w:rFonts w:ascii="Times New Roman" w:eastAsia="仿宋_GB2312" w:hAnsi="Times New Roman" w:cs="Times New Roman"/>
            <w:sz w:val="32"/>
            <w:szCs w:val="32"/>
          </w:rPr>
          <w:t>whugcsc@whu.edu.cn</w:t>
        </w:r>
      </w:hyperlink>
      <w:r>
        <w:rPr>
          <w:rFonts w:ascii="Times New Roman" w:eastAsia="仿宋_GB2312" w:hAnsi="Times New Roman" w:cs="Times New Roman"/>
          <w:sz w:val="32"/>
          <w:szCs w:val="32"/>
        </w:rPr>
        <w:t>并告知对接的校研究生会主席团同学。</w:t>
      </w:r>
    </w:p>
    <w:p w14:paraId="10EC499A"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三、请本学年第二学期召开研代会的各培养单位根据《关于武汉大学研究生代表大会常任代表委员述职的工作提示》</w:t>
      </w:r>
      <w:r>
        <w:rPr>
          <w:rFonts w:ascii="Times New Roman" w:eastAsia="仿宋_GB2312" w:hAnsi="Times New Roman" w:cs="Times New Roman" w:hint="eastAsia"/>
          <w:sz w:val="32"/>
          <w:szCs w:val="32"/>
          <w:highlight w:val="yellow"/>
        </w:rPr>
        <w:t>落实常任代表委员述职工作</w:t>
      </w:r>
      <w:r>
        <w:rPr>
          <w:rFonts w:ascii="Times New Roman" w:eastAsia="仿宋_GB2312" w:hAnsi="Times New Roman" w:cs="Times New Roman" w:hint="eastAsia"/>
          <w:sz w:val="32"/>
          <w:szCs w:val="32"/>
        </w:rPr>
        <w:t>。</w:t>
      </w:r>
    </w:p>
    <w:p w14:paraId="37AFB88D"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hint="eastAsia"/>
          <w:sz w:val="32"/>
          <w:szCs w:val="32"/>
        </w:rPr>
        <w:t>四、请有意向新设立常代会的培养单位研会，认真阅读参考《关于武汉大学各培养单位研究生代表大会常设机构及其综合服务机构建设的工作提示》，并至少</w:t>
      </w:r>
      <w:r>
        <w:rPr>
          <w:rFonts w:ascii="Times New Roman" w:eastAsia="仿宋_GB2312" w:hAnsi="Times New Roman" w:cs="Times New Roman" w:hint="eastAsia"/>
          <w:b/>
          <w:color w:val="FF0000"/>
          <w:sz w:val="32"/>
          <w:szCs w:val="32"/>
          <w:highlight w:val="yellow"/>
        </w:rPr>
        <w:t>提前</w:t>
      </w:r>
      <w:r>
        <w:rPr>
          <w:rFonts w:ascii="Times New Roman" w:eastAsia="仿宋_GB2312" w:hAnsi="Times New Roman" w:cs="Times New Roman"/>
          <w:b/>
          <w:color w:val="FF0000"/>
          <w:sz w:val="32"/>
          <w:szCs w:val="32"/>
          <w:highlight w:val="yellow"/>
        </w:rPr>
        <w:t>2</w:t>
      </w:r>
      <w:r>
        <w:rPr>
          <w:rFonts w:ascii="Times New Roman" w:eastAsia="仿宋_GB2312" w:hAnsi="Times New Roman" w:cs="Times New Roman"/>
          <w:b/>
          <w:color w:val="FF0000"/>
          <w:sz w:val="32"/>
          <w:szCs w:val="32"/>
          <w:highlight w:val="yellow"/>
        </w:rPr>
        <w:t>周</w:t>
      </w:r>
      <w:r>
        <w:rPr>
          <w:rFonts w:ascii="Times New Roman" w:eastAsia="仿宋_GB2312" w:hAnsi="Times New Roman" w:cs="Times New Roman" w:hint="eastAsia"/>
          <w:sz w:val="32"/>
          <w:szCs w:val="32"/>
        </w:rPr>
        <w:t>与校常代办工作人员联系。</w:t>
      </w:r>
    </w:p>
    <w:p w14:paraId="2441868F" w14:textId="77777777" w:rsidR="00C65199" w:rsidRDefault="006D0CFE">
      <w:pPr>
        <w:overflowPunct w:val="0"/>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若有需沟通的情况或问题，可与校研究生会主席团成员直接联系，其后会由相关工作人员统一办理。感谢大家的支持与配合！</w:t>
      </w:r>
    </w:p>
    <w:sectPr w:rsidR="00C65199">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王纪璇" w:date="2024-08-27T15:34:00Z" w:initials="">
    <w:p w14:paraId="2409E11A" w14:textId="77777777" w:rsidR="00C65199" w:rsidRDefault="006D0CFE">
      <w:pPr>
        <w:pStyle w:val="a3"/>
      </w:pPr>
      <w:r>
        <w:rPr>
          <w:rFonts w:hint="eastAsia"/>
        </w:rPr>
        <w:t>“请示流程”说明：</w:t>
      </w:r>
    </w:p>
    <w:p w14:paraId="2357ABE5" w14:textId="77777777" w:rsidR="00C65199" w:rsidRDefault="006D0CFE">
      <w:pPr>
        <w:pStyle w:val="a3"/>
      </w:pPr>
      <w:r>
        <w:rPr>
          <w:rFonts w:hint="eastAsia"/>
        </w:rPr>
        <w:t>确定主席团候选人名单并公示</w:t>
      </w:r>
      <w:r>
        <w:rPr>
          <w:rFonts w:hint="eastAsia"/>
        </w:rPr>
        <w:t>3</w:t>
      </w:r>
      <w:r>
        <w:rPr>
          <w:rFonts w:hint="eastAsia"/>
        </w:rPr>
        <w:t>个工作日后→向党委、校研会请示→准备请示文件提交至校常代会邮箱（内含主席团候选人名单、培养单位研代会主席团候选人选举办法）→审核通过→发布其他公示（不包含主席团候选人名单）。</w:t>
      </w:r>
    </w:p>
    <w:p w14:paraId="633513D6" w14:textId="77777777" w:rsidR="00C65199" w:rsidRDefault="006D0CFE">
      <w:pPr>
        <w:pStyle w:val="a3"/>
      </w:pPr>
      <w:r>
        <w:rPr>
          <w:rFonts w:hint="eastAsia"/>
        </w:rPr>
        <w:t>注意</w:t>
      </w:r>
      <w:r>
        <w:rPr>
          <w:rFonts w:hint="eastAsia"/>
        </w:rPr>
        <w:t>：</w:t>
      </w:r>
    </w:p>
    <w:p w14:paraId="0083A45D" w14:textId="77777777" w:rsidR="00C65199" w:rsidRDefault="006D0CFE">
      <w:pPr>
        <w:pStyle w:val="a3"/>
      </w:pPr>
      <w:r>
        <w:rPr>
          <w:rFonts w:hint="eastAsia"/>
          <w:b/>
          <w:bCs/>
        </w:rPr>
        <w:t>材料全部审核通过后才可以发布其他公示（不包含主席团候选人名单）</w:t>
      </w:r>
      <w:r>
        <w:rPr>
          <w:rFonts w:hint="eastAsia"/>
        </w:rPr>
        <w:t>，因公示需不少于</w:t>
      </w:r>
      <w:r>
        <w:rPr>
          <w:rFonts w:hint="eastAsia"/>
        </w:rPr>
        <w:t>3</w:t>
      </w:r>
      <w:r>
        <w:rPr>
          <w:rFonts w:hint="eastAsia"/>
        </w:rPr>
        <w:t>个工作日，培养单位需</w:t>
      </w:r>
      <w:r>
        <w:rPr>
          <w:rFonts w:hint="eastAsia"/>
          <w:b/>
          <w:bCs/>
          <w:color w:val="FF0000"/>
        </w:rPr>
        <w:t>至少提前</w:t>
      </w:r>
      <w:r>
        <w:rPr>
          <w:rFonts w:hint="eastAsia"/>
          <w:b/>
          <w:bCs/>
          <w:color w:val="FF0000"/>
        </w:rPr>
        <w:t>10</w:t>
      </w:r>
      <w:r>
        <w:rPr>
          <w:rFonts w:hint="eastAsia"/>
          <w:b/>
          <w:bCs/>
          <w:color w:val="FF0000"/>
        </w:rPr>
        <w:t>天</w:t>
      </w:r>
      <w:r>
        <w:rPr>
          <w:rFonts w:hint="eastAsia"/>
        </w:rPr>
        <w:t>提交请示及附件材料。</w:t>
      </w:r>
    </w:p>
  </w:comment>
  <w:comment w:id="1" w:author="王纪璇" w:date="2024-08-28T13:01:00Z" w:initials="">
    <w:p w14:paraId="210066E2" w14:textId="6DD122BD" w:rsidR="00C65199" w:rsidRDefault="006D0CFE">
      <w:pPr>
        <w:pStyle w:val="a3"/>
      </w:pPr>
      <w:r>
        <w:rPr>
          <w:rFonts w:hint="eastAsia"/>
        </w:rPr>
        <w:t>序号对应</w:t>
      </w:r>
      <w:r w:rsidR="0087613D">
        <w:rPr>
          <w:rFonts w:hint="eastAsia"/>
        </w:rPr>
        <w:t>【4</w:t>
      </w:r>
      <w:r w:rsidR="0087613D">
        <w:t>.</w:t>
      </w:r>
      <w:r w:rsidR="0087613D">
        <w:rPr>
          <w:rFonts w:hint="eastAsia"/>
        </w:rPr>
        <w:t>参考</w:t>
      </w:r>
      <w:r w:rsidR="00F12A03">
        <w:rPr>
          <w:rFonts w:hint="eastAsia"/>
        </w:rPr>
        <w:t>请示</w:t>
      </w:r>
      <w:r>
        <w:rPr>
          <w:rFonts w:hint="eastAsia"/>
        </w:rPr>
        <w:t>模板</w:t>
      </w:r>
      <w:r w:rsidR="0087613D">
        <w:rPr>
          <w:rFonts w:hint="eastAsia"/>
        </w:rPr>
        <w:t>】</w:t>
      </w:r>
      <w:r>
        <w:rPr>
          <w:rFonts w:hint="eastAsia"/>
        </w:rPr>
        <w:t>中的序号。</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83A45D" w15:done="0"/>
  <w15:commentEx w15:paraId="210066E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83A45D" w16cid:durableId="2A79A55B"/>
  <w16cid:commentId w16cid:paraId="210066E2" w16cid:durableId="2A79A55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00000000000000000"/>
    <w:charset w:val="86"/>
    <w:family w:val="auto"/>
    <w:pitch w:val="variable"/>
    <w:sig w:usb0="A00002BF" w:usb1="184F6CFA" w:usb2="00000012"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EAnMTUwtDCwNDCyUdpeDU4uLM/DyQAtNaAOal6/ksAAAA"/>
    <w:docVar w:name="commondata" w:val="eyJoZGlkIjoiN2UwMGIzZTE1NDg1OWU5ZWQ1ZGYzZTlmNTQ1NWYyYTMifQ=="/>
  </w:docVars>
  <w:rsids>
    <w:rsidRoot w:val="00EB01A7"/>
    <w:rsid w:val="BDF91832"/>
    <w:rsid w:val="FFE714E5"/>
    <w:rsid w:val="000244A5"/>
    <w:rsid w:val="00024E16"/>
    <w:rsid w:val="000261A7"/>
    <w:rsid w:val="00033CD0"/>
    <w:rsid w:val="000545DD"/>
    <w:rsid w:val="00055D44"/>
    <w:rsid w:val="000662B5"/>
    <w:rsid w:val="00095167"/>
    <w:rsid w:val="000A676C"/>
    <w:rsid w:val="000B0615"/>
    <w:rsid w:val="000B42B1"/>
    <w:rsid w:val="000D4C39"/>
    <w:rsid w:val="000D5B5B"/>
    <w:rsid w:val="000D7166"/>
    <w:rsid w:val="000E4071"/>
    <w:rsid w:val="000F1778"/>
    <w:rsid w:val="000F2495"/>
    <w:rsid w:val="000F570F"/>
    <w:rsid w:val="0010481D"/>
    <w:rsid w:val="00123BCB"/>
    <w:rsid w:val="00124E55"/>
    <w:rsid w:val="001266FC"/>
    <w:rsid w:val="00134110"/>
    <w:rsid w:val="0015151D"/>
    <w:rsid w:val="00152276"/>
    <w:rsid w:val="00176FE4"/>
    <w:rsid w:val="001D63AE"/>
    <w:rsid w:val="00201758"/>
    <w:rsid w:val="00211900"/>
    <w:rsid w:val="00225395"/>
    <w:rsid w:val="00247A35"/>
    <w:rsid w:val="00251613"/>
    <w:rsid w:val="00267E78"/>
    <w:rsid w:val="00274606"/>
    <w:rsid w:val="0028525F"/>
    <w:rsid w:val="002923EF"/>
    <w:rsid w:val="002C13D8"/>
    <w:rsid w:val="002D1245"/>
    <w:rsid w:val="002D26AF"/>
    <w:rsid w:val="002D2FFA"/>
    <w:rsid w:val="00302EB5"/>
    <w:rsid w:val="00316796"/>
    <w:rsid w:val="00336868"/>
    <w:rsid w:val="003700AA"/>
    <w:rsid w:val="00374A9A"/>
    <w:rsid w:val="0039231A"/>
    <w:rsid w:val="003A1673"/>
    <w:rsid w:val="003A4979"/>
    <w:rsid w:val="003B5647"/>
    <w:rsid w:val="003C45D9"/>
    <w:rsid w:val="003D43C4"/>
    <w:rsid w:val="003F294E"/>
    <w:rsid w:val="0040281F"/>
    <w:rsid w:val="00405C8D"/>
    <w:rsid w:val="00407026"/>
    <w:rsid w:val="00430D20"/>
    <w:rsid w:val="00440551"/>
    <w:rsid w:val="00440B1F"/>
    <w:rsid w:val="00440D20"/>
    <w:rsid w:val="0045517D"/>
    <w:rsid w:val="00477FF5"/>
    <w:rsid w:val="00486B19"/>
    <w:rsid w:val="004C34B1"/>
    <w:rsid w:val="004E5BB5"/>
    <w:rsid w:val="004F03CA"/>
    <w:rsid w:val="004F7D78"/>
    <w:rsid w:val="00510994"/>
    <w:rsid w:val="005142A3"/>
    <w:rsid w:val="005251ED"/>
    <w:rsid w:val="005323E3"/>
    <w:rsid w:val="0054023C"/>
    <w:rsid w:val="00563FAE"/>
    <w:rsid w:val="005678C2"/>
    <w:rsid w:val="005765AF"/>
    <w:rsid w:val="00593167"/>
    <w:rsid w:val="005B1381"/>
    <w:rsid w:val="005C03F2"/>
    <w:rsid w:val="005C1FA7"/>
    <w:rsid w:val="005C46EB"/>
    <w:rsid w:val="005E7185"/>
    <w:rsid w:val="005F0F89"/>
    <w:rsid w:val="005F6820"/>
    <w:rsid w:val="006051D9"/>
    <w:rsid w:val="00612B97"/>
    <w:rsid w:val="0062318B"/>
    <w:rsid w:val="006411C8"/>
    <w:rsid w:val="00653BD8"/>
    <w:rsid w:val="006704D0"/>
    <w:rsid w:val="006741CC"/>
    <w:rsid w:val="00687875"/>
    <w:rsid w:val="00687B99"/>
    <w:rsid w:val="00697252"/>
    <w:rsid w:val="006B73D7"/>
    <w:rsid w:val="006C483C"/>
    <w:rsid w:val="006C5A43"/>
    <w:rsid w:val="006D0CFE"/>
    <w:rsid w:val="006F4ED2"/>
    <w:rsid w:val="00700FFD"/>
    <w:rsid w:val="00703C65"/>
    <w:rsid w:val="00714B97"/>
    <w:rsid w:val="00742D39"/>
    <w:rsid w:val="007642EC"/>
    <w:rsid w:val="00772B00"/>
    <w:rsid w:val="007870B5"/>
    <w:rsid w:val="00792397"/>
    <w:rsid w:val="007A50BE"/>
    <w:rsid w:val="007B2151"/>
    <w:rsid w:val="007E1652"/>
    <w:rsid w:val="0082375B"/>
    <w:rsid w:val="0083179F"/>
    <w:rsid w:val="0085028D"/>
    <w:rsid w:val="0085076E"/>
    <w:rsid w:val="0087062E"/>
    <w:rsid w:val="0087613D"/>
    <w:rsid w:val="00876BF4"/>
    <w:rsid w:val="00887311"/>
    <w:rsid w:val="008B03D8"/>
    <w:rsid w:val="008C2270"/>
    <w:rsid w:val="00932E69"/>
    <w:rsid w:val="00936D0C"/>
    <w:rsid w:val="0093700B"/>
    <w:rsid w:val="0094170F"/>
    <w:rsid w:val="00945482"/>
    <w:rsid w:val="00947AF4"/>
    <w:rsid w:val="009708F0"/>
    <w:rsid w:val="009B405E"/>
    <w:rsid w:val="009B6823"/>
    <w:rsid w:val="009C0179"/>
    <w:rsid w:val="009E2F76"/>
    <w:rsid w:val="00A0362C"/>
    <w:rsid w:val="00A17693"/>
    <w:rsid w:val="00A3148B"/>
    <w:rsid w:val="00A502BE"/>
    <w:rsid w:val="00A51CD5"/>
    <w:rsid w:val="00A738A6"/>
    <w:rsid w:val="00A84506"/>
    <w:rsid w:val="00A90392"/>
    <w:rsid w:val="00AB062B"/>
    <w:rsid w:val="00B012E1"/>
    <w:rsid w:val="00B0412E"/>
    <w:rsid w:val="00B2133F"/>
    <w:rsid w:val="00B36FCD"/>
    <w:rsid w:val="00B37AE9"/>
    <w:rsid w:val="00B627E0"/>
    <w:rsid w:val="00B6350F"/>
    <w:rsid w:val="00B64524"/>
    <w:rsid w:val="00B756AD"/>
    <w:rsid w:val="00BA4007"/>
    <w:rsid w:val="00BB27E1"/>
    <w:rsid w:val="00BB3D86"/>
    <w:rsid w:val="00BF53B1"/>
    <w:rsid w:val="00C44305"/>
    <w:rsid w:val="00C65199"/>
    <w:rsid w:val="00C677B3"/>
    <w:rsid w:val="00C81365"/>
    <w:rsid w:val="00C9613D"/>
    <w:rsid w:val="00CC4695"/>
    <w:rsid w:val="00D23957"/>
    <w:rsid w:val="00D41941"/>
    <w:rsid w:val="00D46183"/>
    <w:rsid w:val="00D751F5"/>
    <w:rsid w:val="00DA66F5"/>
    <w:rsid w:val="00DB19AF"/>
    <w:rsid w:val="00DC3EC9"/>
    <w:rsid w:val="00DC4592"/>
    <w:rsid w:val="00DF05CC"/>
    <w:rsid w:val="00E177E5"/>
    <w:rsid w:val="00E94BF0"/>
    <w:rsid w:val="00E95946"/>
    <w:rsid w:val="00EB01A7"/>
    <w:rsid w:val="00EB1685"/>
    <w:rsid w:val="00EB2189"/>
    <w:rsid w:val="00EB500D"/>
    <w:rsid w:val="00F12A03"/>
    <w:rsid w:val="00F13F74"/>
    <w:rsid w:val="00F14918"/>
    <w:rsid w:val="00F23FA3"/>
    <w:rsid w:val="00F30A57"/>
    <w:rsid w:val="00F37CEC"/>
    <w:rsid w:val="00F37D39"/>
    <w:rsid w:val="00F416F8"/>
    <w:rsid w:val="00F44856"/>
    <w:rsid w:val="00F676F9"/>
    <w:rsid w:val="00F80B65"/>
    <w:rsid w:val="00F84004"/>
    <w:rsid w:val="00F85E8A"/>
    <w:rsid w:val="00F87A9C"/>
    <w:rsid w:val="00FE79B9"/>
    <w:rsid w:val="02DA1B46"/>
    <w:rsid w:val="036F2741"/>
    <w:rsid w:val="2A9F6B3C"/>
    <w:rsid w:val="53DA1339"/>
    <w:rsid w:val="58CB47AD"/>
    <w:rsid w:val="59056947"/>
    <w:rsid w:val="68357B30"/>
    <w:rsid w:val="795A422D"/>
    <w:rsid w:val="7A723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7A7EF"/>
  <w15:docId w15:val="{8EF5081D-2799-4C6D-B393-D2FF9CE22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等线" w:eastAsia="等线" w:hAnsi="等线" w:cs="宋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qFormat/>
    <w:pPr>
      <w:jc w:val="left"/>
    </w:pPr>
  </w:style>
  <w:style w:type="paragraph" w:styleId="a5">
    <w:name w:val="Balloon Text"/>
    <w:basedOn w:val="a"/>
    <w:link w:val="a6"/>
    <w:uiPriority w:val="99"/>
    <w:qFormat/>
    <w:rPr>
      <w:sz w:val="18"/>
      <w:szCs w:val="18"/>
    </w:rPr>
  </w:style>
  <w:style w:type="paragraph" w:styleId="a7">
    <w:name w:val="footer"/>
    <w:basedOn w:val="a"/>
    <w:link w:val="a8"/>
    <w:uiPriority w:val="99"/>
    <w:qFormat/>
    <w:pPr>
      <w:tabs>
        <w:tab w:val="center" w:pos="4153"/>
        <w:tab w:val="right" w:pos="8306"/>
      </w:tabs>
      <w:snapToGrid w:val="0"/>
      <w:jc w:val="left"/>
    </w:pPr>
    <w:rPr>
      <w:sz w:val="18"/>
      <w:szCs w:val="18"/>
    </w:rPr>
  </w:style>
  <w:style w:type="paragraph" w:styleId="a9">
    <w:name w:val="header"/>
    <w:basedOn w:val="a"/>
    <w:link w:val="aa"/>
    <w:uiPriority w:val="99"/>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qFormat/>
    <w:pPr>
      <w:widowControl/>
      <w:spacing w:before="100" w:beforeAutospacing="1" w:after="100" w:afterAutospacing="1"/>
      <w:jc w:val="left"/>
    </w:pPr>
    <w:rPr>
      <w:rFonts w:ascii="宋体" w:eastAsia="宋体" w:hAnsi="宋体"/>
      <w:kern w:val="0"/>
      <w:sz w:val="24"/>
      <w:szCs w:val="24"/>
    </w:rPr>
  </w:style>
  <w:style w:type="paragraph" w:styleId="ac">
    <w:name w:val="annotation subject"/>
    <w:basedOn w:val="a3"/>
    <w:next w:val="a3"/>
    <w:link w:val="ad"/>
    <w:uiPriority w:val="99"/>
    <w:qFormat/>
    <w:rPr>
      <w:b/>
      <w:bCs/>
    </w:rPr>
  </w:style>
  <w:style w:type="character" w:styleId="ae">
    <w:name w:val="Strong"/>
    <w:basedOn w:val="a0"/>
    <w:uiPriority w:val="22"/>
    <w:qFormat/>
    <w:rPr>
      <w:b/>
      <w:bCs/>
    </w:rPr>
  </w:style>
  <w:style w:type="character" w:styleId="af">
    <w:name w:val="FollowedHyperlink"/>
    <w:basedOn w:val="a0"/>
    <w:uiPriority w:val="99"/>
    <w:unhideWhenUsed/>
    <w:qFormat/>
    <w:rPr>
      <w:color w:val="800080" w:themeColor="followedHyperlink"/>
      <w:u w:val="single"/>
    </w:rPr>
  </w:style>
  <w:style w:type="character" w:styleId="af0">
    <w:name w:val="Hyperlink"/>
    <w:basedOn w:val="a0"/>
    <w:uiPriority w:val="99"/>
    <w:unhideWhenUsed/>
    <w:qFormat/>
    <w:rPr>
      <w:color w:val="0000FF" w:themeColor="hyperlink"/>
      <w:u w:val="single"/>
    </w:rPr>
  </w:style>
  <w:style w:type="character" w:styleId="af1">
    <w:name w:val="annotation reference"/>
    <w:basedOn w:val="a0"/>
    <w:uiPriority w:val="99"/>
    <w:qFormat/>
    <w:rPr>
      <w:sz w:val="21"/>
      <w:szCs w:val="21"/>
    </w:rPr>
  </w:style>
  <w:style w:type="character" w:customStyle="1" w:styleId="apple-converted-space">
    <w:name w:val="apple-converted-space"/>
    <w:basedOn w:val="a0"/>
    <w:qFormat/>
  </w:style>
  <w:style w:type="paragraph" w:customStyle="1" w:styleId="1">
    <w:name w:val="列表段落1"/>
    <w:basedOn w:val="a"/>
    <w:uiPriority w:val="34"/>
    <w:qFormat/>
    <w:pPr>
      <w:ind w:firstLineChars="200" w:firstLine="420"/>
    </w:p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character" w:customStyle="1" w:styleId="a6">
    <w:name w:val="批注框文本 字符"/>
    <w:basedOn w:val="a0"/>
    <w:link w:val="a5"/>
    <w:uiPriority w:val="99"/>
    <w:qFormat/>
    <w:rPr>
      <w:rFonts w:ascii="等线" w:eastAsia="等线" w:hAnsi="等线" w:cs="宋体"/>
      <w:kern w:val="2"/>
      <w:sz w:val="18"/>
      <w:szCs w:val="18"/>
    </w:rPr>
  </w:style>
  <w:style w:type="character" w:customStyle="1" w:styleId="a4">
    <w:name w:val="批注文字 字符"/>
    <w:basedOn w:val="a0"/>
    <w:link w:val="a3"/>
    <w:uiPriority w:val="99"/>
    <w:qFormat/>
    <w:rPr>
      <w:rFonts w:ascii="等线" w:eastAsia="等线" w:hAnsi="等线" w:cs="宋体"/>
      <w:kern w:val="2"/>
      <w:sz w:val="21"/>
      <w:szCs w:val="22"/>
    </w:rPr>
  </w:style>
  <w:style w:type="character" w:customStyle="1" w:styleId="ad">
    <w:name w:val="批注主题 字符"/>
    <w:basedOn w:val="a4"/>
    <w:link w:val="ac"/>
    <w:uiPriority w:val="99"/>
    <w:qFormat/>
    <w:rPr>
      <w:rFonts w:ascii="等线" w:eastAsia="等线" w:hAnsi="等线" w:cs="宋体"/>
      <w:b/>
      <w:bCs/>
      <w:kern w:val="2"/>
      <w:sz w:val="21"/>
      <w:szCs w:val="22"/>
    </w:rPr>
  </w:style>
  <w:style w:type="paragraph" w:customStyle="1" w:styleId="10">
    <w:name w:val="修订1"/>
    <w:uiPriority w:val="99"/>
    <w:qFormat/>
    <w:rPr>
      <w:rFonts w:ascii="等线" w:eastAsia="等线" w:hAnsi="等线" w:cs="宋体"/>
      <w:kern w:val="2"/>
      <w:sz w:val="21"/>
      <w:szCs w:val="22"/>
    </w:rPr>
  </w:style>
  <w:style w:type="paragraph" w:customStyle="1" w:styleId="2">
    <w:name w:val="列表段落2"/>
    <w:basedOn w:val="a"/>
    <w:uiPriority w:val="99"/>
    <w:qFormat/>
    <w:pPr>
      <w:ind w:firstLineChars="200" w:firstLine="420"/>
    </w:pPr>
  </w:style>
  <w:style w:type="character" w:customStyle="1" w:styleId="11">
    <w:name w:val="未处理的提及1"/>
    <w:basedOn w:val="a0"/>
    <w:uiPriority w:val="99"/>
    <w:unhideWhenUsed/>
    <w:qFormat/>
    <w:rPr>
      <w:color w:val="605E5C"/>
      <w:shd w:val="clear" w:color="auto" w:fill="E1DFDD"/>
    </w:rPr>
  </w:style>
  <w:style w:type="paragraph" w:customStyle="1" w:styleId="20">
    <w:name w:val="修订2"/>
    <w:hidden/>
    <w:uiPriority w:val="99"/>
    <w:semiHidden/>
    <w:qFormat/>
    <w:rPr>
      <w:rFonts w:ascii="等线" w:eastAsia="等线" w:hAnsi="等线"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hugcsc@whu.edu.cn" TargetMode="Externa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Huya</dc:creator>
  <cp:lastModifiedBy>liu lingling</cp:lastModifiedBy>
  <cp:revision>16</cp:revision>
  <dcterms:created xsi:type="dcterms:W3CDTF">2022-04-09T20:24:00Z</dcterms:created>
  <dcterms:modified xsi:type="dcterms:W3CDTF">2024-08-28T05:34:00Z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GrammarlyDocumentId">
    <vt:lpwstr>8aa05b321b3b7d16ec2f142c2f4c38de75aed7a34bedc34d14385776dd445df7</vt:lpwstr>
  </property>
  <property fmtid="{D5CDD505-2E9C-101B-9397-08002B2CF9AE}" pid="4" name="ICV">
    <vt:lpwstr>B8F3F78635E642CA888F91A4C5976D74_12</vt:lpwstr>
  </property>
</Properties>
</file>